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DF8" w:rsidRDefault="00055DF8" w:rsidP="00055DF8">
      <w:pPr>
        <w:pStyle w:val="TJ1"/>
        <w:spacing w:before="120" w:line="240" w:lineRule="auto"/>
        <w:rPr>
          <w:rFonts w:ascii="Times New Roman félkövér" w:hAnsi="Times New Roman félkövér" w:cstheme="minorHAnsi"/>
        </w:rPr>
      </w:pPr>
      <w:bookmarkStart w:id="0" w:name="_Toc461995568"/>
      <w:r>
        <w:rPr>
          <w:rFonts w:ascii="Times New Roman félkövér" w:hAnsi="Times New Roman félkövér" w:cstheme="minorHAnsi"/>
        </w:rPr>
        <w:t>TARTALOM</w:t>
      </w:r>
    </w:p>
    <w:p w:rsidR="00055DF8" w:rsidRPr="00055DF8" w:rsidRDefault="00055DF8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r w:rsidRPr="00055DF8">
        <w:rPr>
          <w:rFonts w:ascii="Times New Roman félkövér" w:hAnsi="Times New Roman félkövér" w:cstheme="minorHAnsi"/>
          <w:sz w:val="24"/>
          <w:szCs w:val="24"/>
        </w:rPr>
        <w:fldChar w:fldCharType="begin"/>
      </w:r>
      <w:r w:rsidRPr="00055DF8">
        <w:rPr>
          <w:rFonts w:ascii="Times New Roman félkövér" w:hAnsi="Times New Roman félkövér" w:cstheme="minorHAnsi"/>
          <w:sz w:val="24"/>
          <w:szCs w:val="24"/>
        </w:rPr>
        <w:instrText xml:space="preserve"> TOC \h \z \t "rovat;1" </w:instrText>
      </w:r>
      <w:r w:rsidRPr="00055DF8">
        <w:rPr>
          <w:rFonts w:ascii="Times New Roman félkövér" w:hAnsi="Times New Roman félkövér" w:cstheme="minorHAnsi"/>
          <w:sz w:val="24"/>
          <w:szCs w:val="24"/>
        </w:rPr>
        <w:fldChar w:fldCharType="separate"/>
      </w:r>
      <w:hyperlink w:anchor="_Toc462210643" w:history="1">
        <w:r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Alkotmányjog</w:t>
        </w:r>
        <w:r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_Toc462210643 \h </w:instrText>
        </w:r>
        <w:r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1661BF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2</w:t>
        </w:r>
        <w:r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FC054F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44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Büntető eljárásjog és büntetés-végrehajtási 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_Toc462210644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1661BF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4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FC054F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45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Büntetőjog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_Toc462210645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1661BF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7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FC054F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46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Családjog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_Toc462210646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1661BF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9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FC054F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47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Dologi 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_Toc462210647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1661BF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10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FC054F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48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Egyházjog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_Toc462210648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1661BF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11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FC054F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49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EU-jog rovat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_Toc462210649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1661BF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13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FC054F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50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Jogbölcselet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_Toc462210650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1661BF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15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FC054F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51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Joggazdaságtan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_Toc462210651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1661BF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17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FC054F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52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A jog művészeti reprezentációja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_Toc462210652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1661BF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18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FC054F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53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Jogösszehasonlítás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_Toc462210653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1661BF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19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FC054F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54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Jogszociológia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_Toc462210654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1661BF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20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FC054F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55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Jogtörténet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_Toc462210655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1661BF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21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FC054F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56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Környezetjog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_Toc462210656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1661BF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23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FC054F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57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A kötelmi jog általános része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_Toc462210657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1661BF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24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FC054F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58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A kötelmi jog különös része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_Toc462210658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1661BF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27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FC054F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59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Közigazgatási 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_Toc462210659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1661BF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28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FC054F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60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Kriminológia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_Toc462210660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1661BF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29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FC054F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61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A magánjog általános része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_Toc462210661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1661BF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31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FC054F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62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Munkajog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_Toc462210662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1661BF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32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FC054F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63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A nemzetközi gazdasági kapcsolatok joga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_Toc462210663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1661BF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33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FC054F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64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Nemzetközi 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_Toc462210664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1661BF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34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FC054F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65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Nemzetközi magánjog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_Toc462210665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1661BF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35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FC054F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66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Öröklési 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_Toc462210666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1661BF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36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FC054F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67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Pénzügyi 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_Toc462210667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1661BF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37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FC054F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68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Polgári eljárásjog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_Toc462210668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1661BF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38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FC054F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69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Római 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_Toc462210669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1661BF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40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FC054F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70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Személyi 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_Toc462210670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1661BF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42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FC054F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71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Szerzői jog és iparjogvédelem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_Toc462210671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1661BF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43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FC054F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72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Társasági 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_Toc462210672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1661BF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45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FC054F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73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Versenyjog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_Toc462210673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1661BF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46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Default="00055DF8" w:rsidP="00055DF8">
      <w:pPr>
        <w:pStyle w:val="TJ1"/>
        <w:spacing w:before="120" w:line="240" w:lineRule="auto"/>
      </w:pPr>
      <w:r w:rsidRPr="00055DF8">
        <w:rPr>
          <w:rFonts w:ascii="Times New Roman félkövér" w:hAnsi="Times New Roman félkövér" w:cstheme="minorHAnsi"/>
          <w:sz w:val="24"/>
          <w:szCs w:val="24"/>
        </w:rPr>
        <w:fldChar w:fldCharType="end"/>
      </w:r>
    </w:p>
    <w:p w:rsidR="009C6FDE" w:rsidRPr="009C6FDE" w:rsidRDefault="009C6FDE" w:rsidP="003810B2">
      <w:pPr>
        <w:pStyle w:val="rovat"/>
      </w:pPr>
      <w:bookmarkStart w:id="1" w:name="_Toc462210476"/>
      <w:bookmarkStart w:id="2" w:name="_Toc462210543"/>
      <w:bookmarkStart w:id="3" w:name="_Toc462210643"/>
      <w:r w:rsidRPr="009C6FDE">
        <w:lastRenderedPageBreak/>
        <w:t>Alkotmányjog</w:t>
      </w:r>
      <w:bookmarkEnd w:id="0"/>
      <w:bookmarkEnd w:id="1"/>
      <w:bookmarkEnd w:id="2"/>
      <w:bookmarkEnd w:id="3"/>
    </w:p>
    <w:tbl>
      <w:tblPr>
        <w:tblStyle w:val="Rcsostblzat"/>
        <w:tblW w:w="4026" w:type="pct"/>
        <w:tblLook w:val="04A0" w:firstRow="1" w:lastRow="0" w:firstColumn="1" w:lastColumn="0" w:noHBand="0" w:noVBand="1"/>
      </w:tblPr>
      <w:tblGrid>
        <w:gridCol w:w="5735"/>
        <w:gridCol w:w="1742"/>
      </w:tblGrid>
      <w:tr w:rsidR="00912EE6" w:rsidRPr="00EB3E3D" w:rsidTr="00912EE6">
        <w:trPr>
          <w:trHeight w:val="315"/>
        </w:trPr>
        <w:tc>
          <w:tcPr>
            <w:tcW w:w="3834" w:type="pct"/>
            <w:noWrap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166" w:type="pct"/>
          </w:tcPr>
          <w:p w:rsidR="00912EE6" w:rsidRPr="00C63CD0" w:rsidRDefault="00912EE6" w:rsidP="00912EE6">
            <w:pPr>
              <w:rPr>
                <w:rFonts w:ascii="Times" w:eastAsia="Times New Roman" w:hAnsi="Times" w:cs="Times New Roman"/>
                <w:b/>
                <w:sz w:val="20"/>
                <w:szCs w:val="20"/>
                <w:lang w:eastAsia="hu-HU"/>
              </w:rPr>
            </w:pPr>
            <w:r>
              <w:rPr>
                <w:rFonts w:ascii="Times" w:eastAsia="Times New Roman" w:hAnsi="Times" w:cs="Times New Roman"/>
                <w:b/>
                <w:sz w:val="20"/>
                <w:szCs w:val="20"/>
                <w:lang w:eastAsia="hu-HU"/>
              </w:rPr>
              <w:t>Javasolt terjedelem (szerzői ív)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Adatvédelmi hatóság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Alapjogi jogképesség és cselekvőképesség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alapjogok fogalma és hatálya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alapjogok korlátozása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alapjogok védelme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Alapvető kötelezettségek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Alkotmány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Alkotmánybíróság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Alkotmányértelmezés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Alkotmányjog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2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 (alkotmányjog)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Államcél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Államforma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7954A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5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Államfő (alkotmányjog)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Állampolgári státusjogok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Állampolgárság (alkotmányjog)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 területi szervezete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Betegjogok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Bíróság (alkotmányjog)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2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Demokrácia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egészséges környezethez való jog (alkotmányjog)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1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egészséghez való jog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Egyenlőség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Egyesülési jog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élethez való jog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emberi méltósághoz való jog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2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jogának viszonya a magyar joggal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foglalkozás szabad megválasztásához való jog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fogyatékossággal élő személyek jogai</w:t>
            </w:r>
          </w:p>
        </w:tc>
        <w:tc>
          <w:tcPr>
            <w:tcW w:w="1166" w:type="pct"/>
          </w:tcPr>
          <w:p w:rsidR="00912EE6" w:rsidRPr="00964162" w:rsidRDefault="00ED1479" w:rsidP="00ED1479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gondolat, a lelkiismeret és a vallás szabadsága</w:t>
            </w:r>
          </w:p>
        </w:tc>
        <w:tc>
          <w:tcPr>
            <w:tcW w:w="1166" w:type="pct"/>
          </w:tcPr>
          <w:p w:rsidR="00912EE6" w:rsidRPr="00964162" w:rsidRDefault="00ED1479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gyermekek jogai</w:t>
            </w:r>
          </w:p>
        </w:tc>
        <w:tc>
          <w:tcPr>
            <w:tcW w:w="1166" w:type="pct"/>
          </w:tcPr>
          <w:p w:rsidR="00912EE6" w:rsidRPr="00964162" w:rsidRDefault="00ED1479" w:rsidP="00ED1479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Gyülekezési jog</w:t>
            </w:r>
          </w:p>
        </w:tc>
        <w:tc>
          <w:tcPr>
            <w:tcW w:w="1166" w:type="pct"/>
          </w:tcPr>
          <w:p w:rsidR="00912EE6" w:rsidRPr="00964162" w:rsidRDefault="00ED1479" w:rsidP="00ED1479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Hatalommegosztás (alkotmányjog)</w:t>
            </w:r>
          </w:p>
        </w:tc>
        <w:tc>
          <w:tcPr>
            <w:tcW w:w="1166" w:type="pct"/>
          </w:tcPr>
          <w:p w:rsidR="00912EE6" w:rsidRPr="00964162" w:rsidRDefault="00ED1479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Házasság és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család</w:t>
            </w:r>
          </w:p>
        </w:tc>
        <w:tc>
          <w:tcPr>
            <w:tcW w:w="1166" w:type="pct"/>
          </w:tcPr>
          <w:p w:rsidR="00912EE6" w:rsidRPr="00964162" w:rsidRDefault="00ED1479" w:rsidP="00ED1479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Jogállamiság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Jogforrások</w:t>
            </w:r>
          </w:p>
        </w:tc>
        <w:tc>
          <w:tcPr>
            <w:tcW w:w="1166" w:type="pct"/>
          </w:tcPr>
          <w:p w:rsidR="00912EE6" w:rsidRPr="00964162" w:rsidRDefault="00ED1479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Katonaság</w:t>
            </w:r>
          </w:p>
        </w:tc>
        <w:tc>
          <w:tcPr>
            <w:tcW w:w="1166" w:type="pct"/>
          </w:tcPr>
          <w:p w:rsidR="00912EE6" w:rsidRPr="00964162" w:rsidRDefault="00ED1479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Kisebbségek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Kormány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Kormányforma (alkotmányjog)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Költségvetési jog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közérdekű adatok megismeréséhez való jog</w:t>
            </w:r>
          </w:p>
        </w:tc>
        <w:tc>
          <w:tcPr>
            <w:tcW w:w="1166" w:type="pct"/>
          </w:tcPr>
          <w:p w:rsidR="00912EE6" w:rsidRPr="00964162" w:rsidRDefault="00ED1479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közhivatal viseléséhez való jog</w:t>
            </w:r>
          </w:p>
        </w:tc>
        <w:tc>
          <w:tcPr>
            <w:tcW w:w="1166" w:type="pct"/>
          </w:tcPr>
          <w:p w:rsidR="00912EE6" w:rsidRPr="00964162" w:rsidRDefault="00ED1479" w:rsidP="00ED1479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Külföldiek és hontalanok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Különleges jogrend</w:t>
            </w:r>
          </w:p>
        </w:tc>
        <w:tc>
          <w:tcPr>
            <w:tcW w:w="1166" w:type="pct"/>
          </w:tcPr>
          <w:p w:rsidR="00912EE6" w:rsidRPr="00964162" w:rsidRDefault="00ED1479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Magánszférajogok</w:t>
            </w:r>
          </w:p>
        </w:tc>
        <w:tc>
          <w:tcPr>
            <w:tcW w:w="1166" w:type="pct"/>
          </w:tcPr>
          <w:p w:rsidR="00912EE6" w:rsidRPr="00964162" w:rsidRDefault="00ED1479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Mozgásszabadság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munkához való jog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művelődéshez való jog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művészeti élet és a tudomány szabadsága</w:t>
            </w:r>
          </w:p>
        </w:tc>
        <w:tc>
          <w:tcPr>
            <w:tcW w:w="1166" w:type="pct"/>
          </w:tcPr>
          <w:p w:rsidR="00912EE6" w:rsidRPr="00964162" w:rsidRDefault="00ED1479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 és nép</w:t>
            </w:r>
          </w:p>
        </w:tc>
        <w:tc>
          <w:tcPr>
            <w:tcW w:w="1166" w:type="pct"/>
          </w:tcPr>
          <w:p w:rsidR="00912EE6" w:rsidRPr="00964162" w:rsidRDefault="00ED1479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Nemzeti és állami ünnepek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Nemzeti jelképek</w:t>
            </w:r>
          </w:p>
        </w:tc>
        <w:tc>
          <w:tcPr>
            <w:tcW w:w="1166" w:type="pct"/>
          </w:tcPr>
          <w:p w:rsidR="00912EE6" w:rsidRPr="00964162" w:rsidRDefault="00ED1479" w:rsidP="00912EE6">
            <w:pPr>
              <w:jc w:val="right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0,5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nemzetközi jog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és a belső jog viszonya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(alkotmányjog)</w:t>
            </w:r>
          </w:p>
        </w:tc>
        <w:tc>
          <w:tcPr>
            <w:tcW w:w="1166" w:type="pct"/>
          </w:tcPr>
          <w:p w:rsidR="00912EE6" w:rsidRPr="00964162" w:rsidRDefault="00ED1479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Népszavazás és népi kezdeményezés</w:t>
            </w:r>
          </w:p>
        </w:tc>
        <w:tc>
          <w:tcPr>
            <w:tcW w:w="1166" w:type="pct"/>
          </w:tcPr>
          <w:p w:rsidR="00912EE6" w:rsidRPr="00964162" w:rsidRDefault="00ED1479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oktatáshoz való jog</w:t>
            </w:r>
          </w:p>
        </w:tc>
        <w:tc>
          <w:tcPr>
            <w:tcW w:w="1166" w:type="pct"/>
          </w:tcPr>
          <w:p w:rsidR="00912EE6" w:rsidRPr="00964162" w:rsidRDefault="00ED1479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Ombudsman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Önálló szabályozó szerv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Önkormányzatok</w:t>
            </w:r>
          </w:p>
        </w:tc>
        <w:tc>
          <w:tcPr>
            <w:tcW w:w="1166" w:type="pct"/>
          </w:tcPr>
          <w:p w:rsidR="00912EE6" w:rsidRPr="00964162" w:rsidRDefault="00ED1479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Panaszjog</w:t>
            </w:r>
          </w:p>
        </w:tc>
        <w:tc>
          <w:tcPr>
            <w:tcW w:w="1166" w:type="pct"/>
          </w:tcPr>
          <w:p w:rsidR="00912EE6" w:rsidRPr="00964162" w:rsidRDefault="00ED1479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Parlament (alkotmányjog)</w:t>
            </w:r>
          </w:p>
        </w:tc>
        <w:tc>
          <w:tcPr>
            <w:tcW w:w="1166" w:type="pct"/>
          </w:tcPr>
          <w:p w:rsidR="00912EE6" w:rsidRPr="00964162" w:rsidRDefault="00ED1479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Parlamenti képviselő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Politikai pártok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Rendészeti szervek</w:t>
            </w:r>
          </w:p>
        </w:tc>
        <w:tc>
          <w:tcPr>
            <w:tcW w:w="1166" w:type="pct"/>
          </w:tcPr>
          <w:p w:rsidR="00912EE6" w:rsidRPr="00964162" w:rsidRDefault="00ED1479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Számvevőszék</w:t>
            </w:r>
          </w:p>
        </w:tc>
        <w:tc>
          <w:tcPr>
            <w:tcW w:w="1166" w:type="pct"/>
          </w:tcPr>
          <w:p w:rsidR="00912EE6" w:rsidRPr="00964162" w:rsidRDefault="00ED1479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személyi szabadsághoz és biztonsághoz való jog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Szociális jogok</w:t>
            </w:r>
          </w:p>
        </w:tc>
        <w:tc>
          <w:tcPr>
            <w:tcW w:w="1166" w:type="pct"/>
          </w:tcPr>
          <w:p w:rsidR="00912EE6" w:rsidRPr="00964162" w:rsidRDefault="00ED1479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Sztrájkjog</w:t>
            </w:r>
          </w:p>
        </w:tc>
        <w:tc>
          <w:tcPr>
            <w:tcW w:w="1166" w:type="pct"/>
          </w:tcPr>
          <w:p w:rsidR="00912EE6" w:rsidRPr="00964162" w:rsidRDefault="00ED1479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Szuverenitás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tisztességes eljáráshoz való jog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tulajdonhoz való jog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2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Ügyészség (alkotmányjog)</w:t>
            </w:r>
          </w:p>
        </w:tc>
        <w:tc>
          <w:tcPr>
            <w:tcW w:w="1166" w:type="pct"/>
          </w:tcPr>
          <w:p w:rsidR="00912EE6" w:rsidRPr="00964162" w:rsidRDefault="00ED1479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Választások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Választójog (alkotmányjog)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vállalkozáshoz való jog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912EE6" w:rsidRPr="00EB3E3D" w:rsidTr="00912EE6">
        <w:trPr>
          <w:trHeight w:val="315"/>
        </w:trPr>
        <w:tc>
          <w:tcPr>
            <w:tcW w:w="3834" w:type="pct"/>
            <w:noWrap/>
            <w:hideMark/>
          </w:tcPr>
          <w:p w:rsidR="00912EE6" w:rsidRPr="00EB3E3D" w:rsidRDefault="00912EE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véleménynyilvánítás szabadsága</w:t>
            </w:r>
          </w:p>
        </w:tc>
        <w:tc>
          <w:tcPr>
            <w:tcW w:w="1166" w:type="pct"/>
          </w:tcPr>
          <w:p w:rsidR="00912EE6" w:rsidRPr="00964162" w:rsidRDefault="00912EE6" w:rsidP="00912EE6">
            <w:pPr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964162"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</w:tbl>
    <w:p w:rsidR="009C6FDE" w:rsidRPr="009C6FDE" w:rsidRDefault="009C6FDE" w:rsidP="003810B2">
      <w:pPr>
        <w:pStyle w:val="rovat"/>
      </w:pPr>
      <w:bookmarkStart w:id="4" w:name="_Toc461995569"/>
      <w:bookmarkStart w:id="5" w:name="_Toc462210477"/>
      <w:bookmarkStart w:id="6" w:name="_Toc462210544"/>
      <w:bookmarkStart w:id="7" w:name="_Toc462210644"/>
      <w:r w:rsidRPr="009C6FDE">
        <w:lastRenderedPageBreak/>
        <w:t>Büntető eljárásjog és büntetés-végrehajtási jog</w:t>
      </w:r>
      <w:bookmarkEnd w:id="4"/>
      <w:bookmarkEnd w:id="5"/>
      <w:bookmarkEnd w:id="6"/>
      <w:bookmarkEnd w:id="7"/>
    </w:p>
    <w:tbl>
      <w:tblPr>
        <w:tblStyle w:val="Rcsostblzat"/>
        <w:tblW w:w="4255" w:type="pct"/>
        <w:tblLook w:val="04A0" w:firstRow="1" w:lastRow="0" w:firstColumn="1" w:lastColumn="0" w:noHBand="0" w:noVBand="1"/>
      </w:tblPr>
      <w:tblGrid>
        <w:gridCol w:w="5561"/>
        <w:gridCol w:w="2341"/>
      </w:tblGrid>
      <w:tr w:rsidR="004570FB" w:rsidRPr="00EB3E3D" w:rsidTr="004570FB">
        <w:trPr>
          <w:trHeight w:val="315"/>
        </w:trPr>
        <w:tc>
          <w:tcPr>
            <w:tcW w:w="3518" w:type="pct"/>
            <w:noWrap/>
          </w:tcPr>
          <w:p w:rsidR="004570FB" w:rsidRPr="00EB3E3D" w:rsidRDefault="004570FB" w:rsidP="00912E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82" w:type="pct"/>
          </w:tcPr>
          <w:p w:rsidR="004570FB" w:rsidRPr="00EB3E3D" w:rsidRDefault="00BF5830" w:rsidP="00BF58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 New Roman"/>
                <w:b/>
                <w:sz w:val="20"/>
                <w:szCs w:val="20"/>
                <w:lang w:eastAsia="hu-HU"/>
              </w:rPr>
              <w:t>Javasolt terjedelem (szerzői ív)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ártatlanság vélelme</w:t>
            </w:r>
          </w:p>
        </w:tc>
        <w:tc>
          <w:tcPr>
            <w:tcW w:w="1482" w:type="pct"/>
          </w:tcPr>
          <w:p w:rsidR="004570FB" w:rsidRDefault="004570FB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Bíróság elé állítás</w:t>
            </w:r>
          </w:p>
        </w:tc>
        <w:tc>
          <w:tcPr>
            <w:tcW w:w="1482" w:type="pct"/>
          </w:tcPr>
          <w:p w:rsidR="004570FB" w:rsidRPr="00144102" w:rsidRDefault="004570FB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b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íróság és az ügyész büntetés-végrehajtási feladatai</w:t>
            </w:r>
          </w:p>
        </w:tc>
        <w:tc>
          <w:tcPr>
            <w:tcW w:w="1482" w:type="pct"/>
          </w:tcPr>
          <w:p w:rsidR="004570FB" w:rsidRDefault="004570FB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Bizonyítás (büntető eljárásjog)</w:t>
            </w:r>
          </w:p>
        </w:tc>
        <w:tc>
          <w:tcPr>
            <w:tcW w:w="1482" w:type="pct"/>
          </w:tcPr>
          <w:p w:rsidR="004570FB" w:rsidRPr="00144102" w:rsidRDefault="004570FB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Bizonyítási eljárás</w:t>
            </w:r>
          </w:p>
        </w:tc>
        <w:tc>
          <w:tcPr>
            <w:tcW w:w="1482" w:type="pct"/>
          </w:tcPr>
          <w:p w:rsidR="004570FB" w:rsidRPr="00144102" w:rsidRDefault="004570FB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Bizonyítási eszköz</w:t>
            </w:r>
          </w:p>
        </w:tc>
        <w:tc>
          <w:tcPr>
            <w:tcW w:w="1482" w:type="pct"/>
          </w:tcPr>
          <w:p w:rsidR="004570FB" w:rsidRPr="00144102" w:rsidRDefault="004570FB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Bizonyítási teher</w:t>
            </w:r>
          </w:p>
        </w:tc>
        <w:tc>
          <w:tcPr>
            <w:tcW w:w="1482" w:type="pct"/>
          </w:tcPr>
          <w:p w:rsidR="004570FB" w:rsidRPr="00144102" w:rsidRDefault="004570FB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Biztosítékok (büntető eljárásjog)</w:t>
            </w:r>
          </w:p>
        </w:tc>
        <w:tc>
          <w:tcPr>
            <w:tcW w:w="1482" w:type="pct"/>
          </w:tcPr>
          <w:p w:rsidR="004570FB" w:rsidRPr="00144102" w:rsidRDefault="004570FB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büntetések és intézkedések végrehajtását kizáró okok</w:t>
            </w:r>
          </w:p>
        </w:tc>
        <w:tc>
          <w:tcPr>
            <w:tcW w:w="1482" w:type="pct"/>
          </w:tcPr>
          <w:p w:rsidR="004570FB" w:rsidRDefault="004570FB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büntetések végrehajtása</w:t>
            </w:r>
          </w:p>
        </w:tc>
        <w:tc>
          <w:tcPr>
            <w:tcW w:w="1482" w:type="pct"/>
          </w:tcPr>
          <w:p w:rsidR="004570FB" w:rsidRDefault="004570FB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büntetés-végrehajtás biztonsága</w:t>
            </w:r>
          </w:p>
        </w:tc>
        <w:tc>
          <w:tcPr>
            <w:tcW w:w="1482" w:type="pct"/>
          </w:tcPr>
          <w:p w:rsidR="004570FB" w:rsidRDefault="004570FB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büntetés-végrehajtás felügyelete</w:t>
            </w:r>
          </w:p>
        </w:tc>
        <w:tc>
          <w:tcPr>
            <w:tcW w:w="1482" w:type="pct"/>
          </w:tcPr>
          <w:p w:rsidR="004570FB" w:rsidRDefault="004570FB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Büntetés-végrehajtási bíró</w:t>
            </w:r>
          </w:p>
        </w:tc>
        <w:tc>
          <w:tcPr>
            <w:tcW w:w="1482" w:type="pct"/>
          </w:tcPr>
          <w:p w:rsidR="004570FB" w:rsidRPr="00144102" w:rsidRDefault="004570FB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Büntetés-végrehajtási csoport</w:t>
            </w:r>
          </w:p>
        </w:tc>
        <w:tc>
          <w:tcPr>
            <w:tcW w:w="1482" w:type="pct"/>
          </w:tcPr>
          <w:p w:rsidR="004570FB" w:rsidRPr="00144102" w:rsidRDefault="004570FB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Büntetés-végrehajtási jogviszony</w:t>
            </w:r>
          </w:p>
        </w:tc>
        <w:tc>
          <w:tcPr>
            <w:tcW w:w="1482" w:type="pct"/>
          </w:tcPr>
          <w:p w:rsidR="004570FB" w:rsidRPr="00144102" w:rsidRDefault="004570FB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büntetés-végrehajtás rendszere (büntető eljárásjog)</w:t>
            </w:r>
          </w:p>
        </w:tc>
        <w:tc>
          <w:tcPr>
            <w:tcW w:w="1482" w:type="pct"/>
          </w:tcPr>
          <w:p w:rsidR="004570FB" w:rsidRDefault="004570FB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Büntetőeljárás</w:t>
            </w:r>
          </w:p>
        </w:tc>
        <w:tc>
          <w:tcPr>
            <w:tcW w:w="1482" w:type="pct"/>
          </w:tcPr>
          <w:p w:rsidR="004570FB" w:rsidRPr="00144102" w:rsidRDefault="004570FB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025C5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Büntető eljárásjog és büntetés-végrehajtási jog</w:t>
            </w:r>
          </w:p>
        </w:tc>
        <w:tc>
          <w:tcPr>
            <w:tcW w:w="1482" w:type="pct"/>
          </w:tcPr>
          <w:p w:rsidR="004570FB" w:rsidRPr="00025C5D" w:rsidRDefault="004570FB" w:rsidP="00BF5830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1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 eljárásjog alanyai</w:t>
            </w:r>
          </w:p>
        </w:tc>
        <w:tc>
          <w:tcPr>
            <w:tcW w:w="1482" w:type="pct"/>
          </w:tcPr>
          <w:p w:rsidR="004570FB" w:rsidRDefault="004570FB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Bűnügyi költség</w:t>
            </w:r>
          </w:p>
        </w:tc>
        <w:tc>
          <w:tcPr>
            <w:tcW w:w="1482" w:type="pct"/>
          </w:tcPr>
          <w:p w:rsidR="004570FB" w:rsidRPr="00144102" w:rsidRDefault="004570FB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Egyéb érdekeltek</w:t>
            </w:r>
          </w:p>
        </w:tc>
        <w:tc>
          <w:tcPr>
            <w:tcW w:w="1482" w:type="pct"/>
          </w:tcPr>
          <w:p w:rsidR="004570FB" w:rsidRPr="00144102" w:rsidRDefault="004570FB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Elfogatóparancs</w:t>
            </w:r>
          </w:p>
        </w:tc>
        <w:tc>
          <w:tcPr>
            <w:tcW w:w="1482" w:type="pct"/>
          </w:tcPr>
          <w:p w:rsidR="004570FB" w:rsidRPr="00144102" w:rsidRDefault="004570FB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elítéltek elhelyezése és ellátása</w:t>
            </w:r>
          </w:p>
        </w:tc>
        <w:tc>
          <w:tcPr>
            <w:tcW w:w="1482" w:type="pct"/>
          </w:tcPr>
          <w:p w:rsidR="004570FB" w:rsidRDefault="004570FB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elítéltek jogi helyzete</w:t>
            </w:r>
          </w:p>
        </w:tc>
        <w:tc>
          <w:tcPr>
            <w:tcW w:w="1482" w:type="pct"/>
          </w:tcPr>
          <w:p w:rsidR="004570FB" w:rsidRDefault="004570FB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elítéltek jutalmazása és fenyítése</w:t>
            </w:r>
          </w:p>
        </w:tc>
        <w:tc>
          <w:tcPr>
            <w:tcW w:w="1482" w:type="pct"/>
          </w:tcPr>
          <w:p w:rsidR="004570FB" w:rsidRDefault="004570FB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elítéltek kapcsolattartása</w:t>
            </w:r>
          </w:p>
        </w:tc>
        <w:tc>
          <w:tcPr>
            <w:tcW w:w="1482" w:type="pct"/>
          </w:tcPr>
          <w:p w:rsidR="004570FB" w:rsidRDefault="004570FB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elítéltek különleges csoportjai</w:t>
            </w:r>
          </w:p>
        </w:tc>
        <w:tc>
          <w:tcPr>
            <w:tcW w:w="1482" w:type="pct"/>
          </w:tcPr>
          <w:p w:rsidR="004570FB" w:rsidRDefault="004570FB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elítéltek munkáltatása</w:t>
            </w:r>
          </w:p>
        </w:tc>
        <w:tc>
          <w:tcPr>
            <w:tcW w:w="1482" w:type="pct"/>
          </w:tcPr>
          <w:p w:rsidR="004570FB" w:rsidRDefault="004570FB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elítéltek oktatása és képzése</w:t>
            </w:r>
          </w:p>
        </w:tc>
        <w:tc>
          <w:tcPr>
            <w:tcW w:w="1482" w:type="pct"/>
          </w:tcPr>
          <w:p w:rsidR="004570FB" w:rsidRDefault="004570FB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Előkészítő ülés</w:t>
            </w:r>
          </w:p>
        </w:tc>
        <w:tc>
          <w:tcPr>
            <w:tcW w:w="1482" w:type="pct"/>
          </w:tcPr>
          <w:p w:rsidR="004570FB" w:rsidRPr="00144102" w:rsidRDefault="004570FB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Elővezetés</w:t>
            </w:r>
          </w:p>
        </w:tc>
        <w:tc>
          <w:tcPr>
            <w:tcW w:w="1482" w:type="pct"/>
          </w:tcPr>
          <w:p w:rsidR="004570FB" w:rsidRPr="00144102" w:rsidRDefault="004570FB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Előzetes letartóztatás</w:t>
            </w:r>
          </w:p>
        </w:tc>
        <w:tc>
          <w:tcPr>
            <w:tcW w:w="1482" w:type="pct"/>
          </w:tcPr>
          <w:p w:rsidR="004570FB" w:rsidRPr="00144102" w:rsidRDefault="004570FB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Az e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lzárás végrehajtása</w:t>
            </w:r>
          </w:p>
        </w:tc>
        <w:tc>
          <w:tcPr>
            <w:tcW w:w="1482" w:type="pct"/>
          </w:tcPr>
          <w:p w:rsidR="004570FB" w:rsidRPr="00144102" w:rsidRDefault="004570FB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Értesítés</w:t>
            </w:r>
          </w:p>
        </w:tc>
        <w:tc>
          <w:tcPr>
            <w:tcW w:w="1482" w:type="pct"/>
          </w:tcPr>
          <w:p w:rsidR="004570FB" w:rsidRPr="00144102" w:rsidRDefault="0007520A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Feljelentés</w:t>
            </w:r>
          </w:p>
        </w:tc>
        <w:tc>
          <w:tcPr>
            <w:tcW w:w="1482" w:type="pct"/>
          </w:tcPr>
          <w:p w:rsidR="004570FB" w:rsidRPr="00144102" w:rsidRDefault="0007520A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feljelentés kiegészítése</w:t>
            </w:r>
          </w:p>
        </w:tc>
        <w:tc>
          <w:tcPr>
            <w:tcW w:w="1482" w:type="pct"/>
          </w:tcPr>
          <w:p w:rsidR="004570FB" w:rsidRDefault="0007520A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Fellebbezés</w:t>
            </w:r>
          </w:p>
        </w:tc>
        <w:tc>
          <w:tcPr>
            <w:tcW w:w="1482" w:type="pct"/>
          </w:tcPr>
          <w:p w:rsidR="004570FB" w:rsidRPr="00144102" w:rsidRDefault="0007520A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Felszólalás</w:t>
            </w:r>
          </w:p>
        </w:tc>
        <w:tc>
          <w:tcPr>
            <w:tcW w:w="1482" w:type="pct"/>
          </w:tcPr>
          <w:p w:rsidR="004570FB" w:rsidRPr="00144102" w:rsidRDefault="0007520A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proofErr w:type="spellStart"/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felülbírálat</w:t>
            </w:r>
            <w:proofErr w:type="spellEnd"/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terjedelme</w:t>
            </w:r>
          </w:p>
        </w:tc>
        <w:tc>
          <w:tcPr>
            <w:tcW w:w="1482" w:type="pct"/>
          </w:tcPr>
          <w:p w:rsidR="004570FB" w:rsidRDefault="0007520A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Felülvizsgálat</w:t>
            </w:r>
          </w:p>
        </w:tc>
        <w:tc>
          <w:tcPr>
            <w:tcW w:w="1482" w:type="pct"/>
          </w:tcPr>
          <w:p w:rsidR="004570FB" w:rsidRPr="00144102" w:rsidRDefault="0007520A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Fiatalkorúak elleni eljárás</w:t>
            </w:r>
          </w:p>
        </w:tc>
        <w:tc>
          <w:tcPr>
            <w:tcW w:w="1482" w:type="pct"/>
          </w:tcPr>
          <w:p w:rsidR="004570FB" w:rsidRPr="00144102" w:rsidRDefault="0007520A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Gyanú</w:t>
            </w:r>
          </w:p>
        </w:tc>
        <w:tc>
          <w:tcPr>
            <w:tcW w:w="1482" w:type="pct"/>
          </w:tcPr>
          <w:p w:rsidR="004570FB" w:rsidRPr="00144102" w:rsidRDefault="0007520A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Gyanúsított</w:t>
            </w:r>
          </w:p>
        </w:tc>
        <w:tc>
          <w:tcPr>
            <w:tcW w:w="1482" w:type="pct"/>
          </w:tcPr>
          <w:p w:rsidR="004570FB" w:rsidRPr="00144102" w:rsidRDefault="0007520A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Hatósági tanú</w:t>
            </w:r>
          </w:p>
        </w:tc>
        <w:tc>
          <w:tcPr>
            <w:tcW w:w="1482" w:type="pct"/>
          </w:tcPr>
          <w:p w:rsidR="004570FB" w:rsidRPr="00144102" w:rsidRDefault="0007520A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Házi őrizet</w:t>
            </w:r>
          </w:p>
        </w:tc>
        <w:tc>
          <w:tcPr>
            <w:tcW w:w="1482" w:type="pct"/>
          </w:tcPr>
          <w:p w:rsidR="004570FB" w:rsidRPr="00144102" w:rsidRDefault="0007520A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Házkutatás</w:t>
            </w:r>
          </w:p>
        </w:tc>
        <w:tc>
          <w:tcPr>
            <w:tcW w:w="1482" w:type="pct"/>
          </w:tcPr>
          <w:p w:rsidR="004570FB" w:rsidRPr="00144102" w:rsidRDefault="0007520A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Idézés</w:t>
            </w:r>
          </w:p>
        </w:tc>
        <w:tc>
          <w:tcPr>
            <w:tcW w:w="1482" w:type="pct"/>
          </w:tcPr>
          <w:p w:rsidR="004570FB" w:rsidRDefault="0007520A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intézkedések végrehajtása</w:t>
            </w:r>
          </w:p>
        </w:tc>
        <w:tc>
          <w:tcPr>
            <w:tcW w:w="1482" w:type="pct"/>
          </w:tcPr>
          <w:p w:rsidR="004570FB" w:rsidRDefault="0007520A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Ítélet</w:t>
            </w:r>
          </w:p>
        </w:tc>
        <w:tc>
          <w:tcPr>
            <w:tcW w:w="1482" w:type="pct"/>
          </w:tcPr>
          <w:p w:rsidR="004570FB" w:rsidRPr="00144102" w:rsidRDefault="0007520A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javítóintézeti nevelés végrehajtása</w:t>
            </w:r>
          </w:p>
        </w:tc>
        <w:tc>
          <w:tcPr>
            <w:tcW w:w="1482" w:type="pct"/>
          </w:tcPr>
          <w:p w:rsidR="004570FB" w:rsidRDefault="0007520A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Jegyzőkönyv</w:t>
            </w:r>
          </w:p>
        </w:tc>
        <w:tc>
          <w:tcPr>
            <w:tcW w:w="1482" w:type="pct"/>
          </w:tcPr>
          <w:p w:rsidR="004570FB" w:rsidRPr="00144102" w:rsidRDefault="0007520A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Jelentés</w:t>
            </w:r>
          </w:p>
        </w:tc>
        <w:tc>
          <w:tcPr>
            <w:tcW w:w="1482" w:type="pct"/>
          </w:tcPr>
          <w:p w:rsidR="004570FB" w:rsidRPr="00144102" w:rsidRDefault="0007520A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Kártalanítás (büntető eljárásjog)</w:t>
            </w:r>
          </w:p>
        </w:tc>
        <w:tc>
          <w:tcPr>
            <w:tcW w:w="1482" w:type="pct"/>
          </w:tcPr>
          <w:p w:rsidR="004570FB" w:rsidRPr="00144102" w:rsidRDefault="0007520A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kényszergyógykezelés végrehajtása</w:t>
            </w:r>
          </w:p>
        </w:tc>
        <w:tc>
          <w:tcPr>
            <w:tcW w:w="1482" w:type="pct"/>
          </w:tcPr>
          <w:p w:rsidR="004570FB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Kényszerintézkedések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kényszerintézkedések végrehajtása</w:t>
            </w:r>
          </w:p>
        </w:tc>
        <w:tc>
          <w:tcPr>
            <w:tcW w:w="1482" w:type="pct"/>
          </w:tcPr>
          <w:p w:rsidR="004570FB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Képviselő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Kézbesítés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(büntető eljárásjog)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Kiemelt jelentőségű ügy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Kizárás (büntető eljárásjog)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Körözés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közérdekű munka végrehajtása</w:t>
            </w:r>
          </w:p>
        </w:tc>
        <w:tc>
          <w:tcPr>
            <w:tcW w:w="1482" w:type="pct"/>
          </w:tcPr>
          <w:p w:rsidR="004570FB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Lefoglalás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legalitás elve</w:t>
            </w:r>
          </w:p>
        </w:tc>
        <w:tc>
          <w:tcPr>
            <w:tcW w:w="1482" w:type="pct"/>
          </w:tcPr>
          <w:p w:rsidR="004570FB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Magánfél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Magánindítvány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Magánvádló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Megalapozott gyanú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Nyilvános ülés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Nyomozás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Nyomozási bíró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Nyomozó hatóság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Officialitás</w:t>
            </w:r>
            <w:proofErr w:type="spellEnd"/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Okirat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Opportunitás</w:t>
            </w:r>
            <w:proofErr w:type="spellEnd"/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Óvadék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önvádra kötelezés tilalma</w:t>
            </w:r>
          </w:p>
        </w:tc>
        <w:tc>
          <w:tcPr>
            <w:tcW w:w="1482" w:type="pct"/>
          </w:tcPr>
          <w:p w:rsidR="004570FB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Őrizet és őrizetbe vétel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Panasz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pénzbüntetés végrehajtása</w:t>
            </w:r>
          </w:p>
        </w:tc>
        <w:tc>
          <w:tcPr>
            <w:tcW w:w="1482" w:type="pct"/>
          </w:tcPr>
          <w:p w:rsidR="004570FB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Perbeszéd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Perújítás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Pótmagánvádló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Rendbírság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Segítők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Sértett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Soron kívüli eljárás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Súlyosítási tilalom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Szabadítás és utógondozás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szabadságvesztés büntetés és végrehajtásának rendje</w:t>
            </w:r>
          </w:p>
        </w:tc>
        <w:tc>
          <w:tcPr>
            <w:tcW w:w="1482" w:type="pct"/>
          </w:tcPr>
          <w:p w:rsidR="004570FB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szabálysértési elzárás végrehajtása</w:t>
            </w:r>
          </w:p>
        </w:tc>
        <w:tc>
          <w:tcPr>
            <w:tcW w:w="1482" w:type="pct"/>
          </w:tcPr>
          <w:p w:rsidR="004570FB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Szakértő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Szaktanácsadó</w:t>
            </w:r>
          </w:p>
        </w:tc>
        <w:tc>
          <w:tcPr>
            <w:tcW w:w="1482" w:type="pct"/>
          </w:tcPr>
          <w:p w:rsidR="004570FB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Szakvélemény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Szembesítés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Személyes meghallgatás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Szemle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Tanácsülés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Tanúvallomás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Tanúvédelem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Tárgyalás (büntető eljárásjog)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tárgyalás elhalasztása</w:t>
            </w:r>
          </w:p>
        </w:tc>
        <w:tc>
          <w:tcPr>
            <w:tcW w:w="1482" w:type="pct"/>
          </w:tcPr>
          <w:p w:rsidR="004570FB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tárgyalás elnapolása</w:t>
            </w:r>
          </w:p>
        </w:tc>
        <w:tc>
          <w:tcPr>
            <w:tcW w:w="1482" w:type="pct"/>
          </w:tcPr>
          <w:p w:rsidR="004570FB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tárgyalás előkészítése</w:t>
            </w:r>
          </w:p>
        </w:tc>
        <w:tc>
          <w:tcPr>
            <w:tcW w:w="1482" w:type="pct"/>
          </w:tcPr>
          <w:p w:rsidR="004570FB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tárgyalás megkezdése</w:t>
            </w:r>
          </w:p>
        </w:tc>
        <w:tc>
          <w:tcPr>
            <w:tcW w:w="1482" w:type="pct"/>
          </w:tcPr>
          <w:p w:rsidR="004570FB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tárgyalás megnyitása</w:t>
            </w:r>
          </w:p>
        </w:tc>
        <w:tc>
          <w:tcPr>
            <w:tcW w:w="1482" w:type="pct"/>
          </w:tcPr>
          <w:p w:rsidR="004570FB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tárgyalás mellőzése</w:t>
            </w:r>
          </w:p>
        </w:tc>
        <w:tc>
          <w:tcPr>
            <w:tcW w:w="1482" w:type="pct"/>
          </w:tcPr>
          <w:p w:rsidR="004570FB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tárgyalásról való lemondás</w:t>
            </w:r>
          </w:p>
        </w:tc>
        <w:tc>
          <w:tcPr>
            <w:tcW w:w="1482" w:type="pct"/>
          </w:tcPr>
          <w:p w:rsidR="004570FB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Tárgyi bizonyítási eszköz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Terhelt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Testi kényszer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Törvényes vád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Ügyész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Ügyészség (büntető eljárásjog)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Ülés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Vád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Vádelejtés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Vádemelés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vádemelés elhalasztása</w:t>
            </w:r>
          </w:p>
        </w:tc>
        <w:tc>
          <w:tcPr>
            <w:tcW w:w="1482" w:type="pct"/>
          </w:tcPr>
          <w:p w:rsidR="004570FB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Vádindítvány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Vádirat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Vádlott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Védő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Visszatérítés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4570FB" w:rsidRPr="00144102" w:rsidTr="004570FB">
        <w:trPr>
          <w:trHeight w:val="315"/>
        </w:trPr>
        <w:tc>
          <w:tcPr>
            <w:tcW w:w="3518" w:type="pct"/>
            <w:noWrap/>
            <w:hideMark/>
          </w:tcPr>
          <w:p w:rsidR="004570FB" w:rsidRPr="00144102" w:rsidRDefault="004570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Zár alá vétel</w:t>
            </w:r>
          </w:p>
        </w:tc>
        <w:tc>
          <w:tcPr>
            <w:tcW w:w="1482" w:type="pct"/>
          </w:tcPr>
          <w:p w:rsidR="004570FB" w:rsidRPr="00144102" w:rsidRDefault="00BF5830" w:rsidP="00BF583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</w:tbl>
    <w:p w:rsidR="009C6FDE" w:rsidRDefault="009C6FDE" w:rsidP="003810B2">
      <w:pPr>
        <w:pStyle w:val="rovat"/>
      </w:pPr>
      <w:bookmarkStart w:id="8" w:name="_Toc461995570"/>
      <w:bookmarkStart w:id="9" w:name="_Toc462210478"/>
      <w:bookmarkStart w:id="10" w:name="_Toc462210545"/>
      <w:bookmarkStart w:id="11" w:name="_Toc462210645"/>
      <w:r w:rsidRPr="009C6FDE">
        <w:lastRenderedPageBreak/>
        <w:t>Büntetőjog</w:t>
      </w:r>
      <w:bookmarkEnd w:id="8"/>
      <w:bookmarkEnd w:id="9"/>
      <w:bookmarkEnd w:id="10"/>
      <w:bookmarkEnd w:id="11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188"/>
        <w:gridCol w:w="2157"/>
      </w:tblGrid>
      <w:tr w:rsidR="00A6779C" w:rsidRPr="00847EFF" w:rsidTr="00A6779C">
        <w:trPr>
          <w:trHeight w:val="315"/>
        </w:trPr>
        <w:tc>
          <w:tcPr>
            <w:tcW w:w="0" w:type="auto"/>
            <w:noWrap/>
          </w:tcPr>
          <w:p w:rsidR="00A6779C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157" w:type="dxa"/>
          </w:tcPr>
          <w:p w:rsidR="00A6779C" w:rsidRDefault="00A6779C" w:rsidP="00621D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 New Roman"/>
                <w:b/>
                <w:sz w:val="20"/>
                <w:szCs w:val="20"/>
                <w:lang w:eastAsia="hu-HU"/>
              </w:rPr>
              <w:t>Javasolt terjedelem (szerzői ív)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bűncselekmény elkövetői</w:t>
            </w:r>
          </w:p>
        </w:tc>
        <w:tc>
          <w:tcPr>
            <w:tcW w:w="2157" w:type="dxa"/>
          </w:tcPr>
          <w:p w:rsidR="00A6779C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bűncselekmény fogalma</w:t>
            </w:r>
          </w:p>
        </w:tc>
        <w:tc>
          <w:tcPr>
            <w:tcW w:w="2157" w:type="dxa"/>
          </w:tcPr>
          <w:p w:rsidR="00A6779C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Bűncselekményi egység és halmazat</w:t>
            </w:r>
          </w:p>
        </w:tc>
        <w:tc>
          <w:tcPr>
            <w:tcW w:w="2157" w:type="dxa"/>
          </w:tcPr>
          <w:p w:rsidR="00A6779C" w:rsidRPr="00847EFF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bűncselekmény stádiumai</w:t>
            </w:r>
          </w:p>
        </w:tc>
        <w:tc>
          <w:tcPr>
            <w:tcW w:w="2157" w:type="dxa"/>
          </w:tcPr>
          <w:p w:rsidR="00A6779C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bűnfelelősség elve</w:t>
            </w:r>
          </w:p>
        </w:tc>
        <w:tc>
          <w:tcPr>
            <w:tcW w:w="2157" w:type="dxa"/>
          </w:tcPr>
          <w:p w:rsidR="00A6779C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bűnismétlés jogkövetkezményei</w:t>
            </w:r>
          </w:p>
        </w:tc>
        <w:tc>
          <w:tcPr>
            <w:tcW w:w="2157" w:type="dxa"/>
          </w:tcPr>
          <w:p w:rsidR="00A6779C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Bűnkapcsolati alakzatok</w:t>
            </w:r>
          </w:p>
        </w:tc>
        <w:tc>
          <w:tcPr>
            <w:tcW w:w="2157" w:type="dxa"/>
          </w:tcPr>
          <w:p w:rsidR="00A6779C" w:rsidRPr="00847EFF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Büntetési elméletek</w:t>
            </w:r>
          </w:p>
        </w:tc>
        <w:tc>
          <w:tcPr>
            <w:tcW w:w="2157" w:type="dxa"/>
          </w:tcPr>
          <w:p w:rsidR="00A6779C" w:rsidRPr="00847EFF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büntetéskiszabás elvei</w:t>
            </w:r>
          </w:p>
        </w:tc>
        <w:tc>
          <w:tcPr>
            <w:tcW w:w="2157" w:type="dxa"/>
          </w:tcPr>
          <w:p w:rsidR="00A6779C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büntethetőségi akadályok rendszere</w:t>
            </w:r>
          </w:p>
        </w:tc>
        <w:tc>
          <w:tcPr>
            <w:tcW w:w="2157" w:type="dxa"/>
          </w:tcPr>
          <w:p w:rsidR="00A6779C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Büntetőjog</w:t>
            </w:r>
          </w:p>
        </w:tc>
        <w:tc>
          <w:tcPr>
            <w:tcW w:w="2157" w:type="dxa"/>
          </w:tcPr>
          <w:p w:rsidR="00A6779C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büntetőjog 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forrásai</w:t>
            </w:r>
          </w:p>
        </w:tc>
        <w:tc>
          <w:tcPr>
            <w:tcW w:w="2157" w:type="dxa"/>
          </w:tcPr>
          <w:p w:rsidR="00A6779C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büntetés</w:t>
            </w:r>
          </w:p>
        </w:tc>
        <w:tc>
          <w:tcPr>
            <w:tcW w:w="2157" w:type="dxa"/>
          </w:tcPr>
          <w:p w:rsidR="00A6779C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dogmatika</w:t>
            </w:r>
          </w:p>
        </w:tc>
        <w:tc>
          <w:tcPr>
            <w:tcW w:w="2157" w:type="dxa"/>
          </w:tcPr>
          <w:p w:rsidR="00A6779C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büntetőjog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felelősség életkori feltétele</w:t>
            </w:r>
          </w:p>
        </w:tc>
        <w:tc>
          <w:tcPr>
            <w:tcW w:w="2157" w:type="dxa"/>
          </w:tcPr>
          <w:p w:rsidR="00A6779C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0,5–1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intézkedés</w:t>
            </w:r>
          </w:p>
        </w:tc>
        <w:tc>
          <w:tcPr>
            <w:tcW w:w="2157" w:type="dxa"/>
          </w:tcPr>
          <w:p w:rsidR="00A6779C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szankciórendszer</w:t>
            </w:r>
          </w:p>
        </w:tc>
        <w:tc>
          <w:tcPr>
            <w:tcW w:w="2157" w:type="dxa"/>
          </w:tcPr>
          <w:p w:rsidR="00A6779C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büntetőtörvény hatálya</w:t>
            </w:r>
          </w:p>
        </w:tc>
        <w:tc>
          <w:tcPr>
            <w:tcW w:w="2157" w:type="dxa"/>
          </w:tcPr>
          <w:p w:rsidR="00A6779C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1,5–2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Elévülés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2157" w:type="dxa"/>
          </w:tcPr>
          <w:p w:rsidR="00A6779C" w:rsidRPr="00847EFF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Elkobzás és vagyonelkobzás</w:t>
            </w:r>
          </w:p>
        </w:tc>
        <w:tc>
          <w:tcPr>
            <w:tcW w:w="2157" w:type="dxa"/>
          </w:tcPr>
          <w:p w:rsidR="00A6779C" w:rsidRPr="00847EFF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Erőszak és fenyegetés</w:t>
            </w:r>
          </w:p>
        </w:tc>
        <w:tc>
          <w:tcPr>
            <w:tcW w:w="2157" w:type="dxa"/>
          </w:tcPr>
          <w:p w:rsidR="00A6779C" w:rsidRPr="00847EFF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Európai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</w:p>
        </w:tc>
        <w:tc>
          <w:tcPr>
            <w:tcW w:w="2157" w:type="dxa"/>
          </w:tcPr>
          <w:p w:rsidR="00A6779C" w:rsidRPr="00847EFF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fiatalkorúak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</w:p>
        </w:tc>
        <w:tc>
          <w:tcPr>
            <w:tcW w:w="2157" w:type="dxa"/>
          </w:tcPr>
          <w:p w:rsidR="00A6779C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Gondatlanság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2157" w:type="dxa"/>
          </w:tcPr>
          <w:p w:rsidR="00A6779C" w:rsidRPr="00847EFF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Halálbüntetés</w:t>
            </w:r>
          </w:p>
        </w:tc>
        <w:tc>
          <w:tcPr>
            <w:tcW w:w="2157" w:type="dxa"/>
          </w:tcPr>
          <w:p w:rsidR="00A6779C" w:rsidRPr="00847EFF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Halmazati és összbüntetés</w:t>
            </w:r>
          </w:p>
        </w:tc>
        <w:tc>
          <w:tcPr>
            <w:tcW w:w="2157" w:type="dxa"/>
          </w:tcPr>
          <w:p w:rsidR="00A6779C" w:rsidRPr="00847EFF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Jogellenesség</w:t>
            </w:r>
          </w:p>
        </w:tc>
        <w:tc>
          <w:tcPr>
            <w:tcW w:w="2157" w:type="dxa"/>
          </w:tcPr>
          <w:p w:rsidR="00A6779C" w:rsidRPr="00847EFF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jogi személyek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felelőssége</w:t>
            </w:r>
          </w:p>
        </w:tc>
        <w:tc>
          <w:tcPr>
            <w:tcW w:w="2157" w:type="dxa"/>
          </w:tcPr>
          <w:p w:rsidR="00A6779C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tárgy</w:t>
            </w:r>
          </w:p>
        </w:tc>
        <w:tc>
          <w:tcPr>
            <w:tcW w:w="2157" w:type="dxa"/>
          </w:tcPr>
          <w:p w:rsidR="00A6779C" w:rsidRPr="00847EFF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Jogos védelem</w:t>
            </w:r>
          </w:p>
        </w:tc>
        <w:tc>
          <w:tcPr>
            <w:tcW w:w="2157" w:type="dxa"/>
          </w:tcPr>
          <w:p w:rsidR="00A6779C" w:rsidRPr="00847EFF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Katonai büntetések</w:t>
            </w:r>
          </w:p>
        </w:tc>
        <w:tc>
          <w:tcPr>
            <w:tcW w:w="2157" w:type="dxa"/>
          </w:tcPr>
          <w:p w:rsidR="00A6779C" w:rsidRPr="00847EFF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Katonai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</w:p>
        </w:tc>
        <w:tc>
          <w:tcPr>
            <w:tcW w:w="2157" w:type="dxa"/>
          </w:tcPr>
          <w:p w:rsidR="00A6779C" w:rsidRPr="00847EFF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Kegyelem</w:t>
            </w:r>
          </w:p>
        </w:tc>
        <w:tc>
          <w:tcPr>
            <w:tcW w:w="2157" w:type="dxa"/>
          </w:tcPr>
          <w:p w:rsidR="00A6779C" w:rsidRPr="00847EFF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Kényszergyógykezelés</w:t>
            </w:r>
          </w:p>
        </w:tc>
        <w:tc>
          <w:tcPr>
            <w:tcW w:w="2157" w:type="dxa"/>
          </w:tcPr>
          <w:p w:rsidR="00A6779C" w:rsidRPr="00847EFF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Közigazgatási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</w:p>
        </w:tc>
        <w:tc>
          <w:tcPr>
            <w:tcW w:w="2157" w:type="dxa"/>
          </w:tcPr>
          <w:p w:rsidR="00A6779C" w:rsidRPr="00847EFF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Különös bűncselekmény</w:t>
            </w:r>
          </w:p>
        </w:tc>
        <w:tc>
          <w:tcPr>
            <w:tcW w:w="2157" w:type="dxa"/>
          </w:tcPr>
          <w:p w:rsidR="00A6779C" w:rsidRPr="00847EFF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Mentesítés</w:t>
            </w:r>
          </w:p>
        </w:tc>
        <w:tc>
          <w:tcPr>
            <w:tcW w:w="2157" w:type="dxa"/>
          </w:tcPr>
          <w:p w:rsidR="00A6779C" w:rsidRPr="00847EFF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Mulasztás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2157" w:type="dxa"/>
          </w:tcPr>
          <w:p w:rsidR="00A6779C" w:rsidRPr="00847EFF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Ne </w:t>
            </w:r>
            <w:proofErr w:type="spellStart"/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bis</w:t>
            </w:r>
            <w:proofErr w:type="spellEnd"/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idem</w:t>
            </w:r>
            <w:proofErr w:type="spellEnd"/>
          </w:p>
        </w:tc>
        <w:tc>
          <w:tcPr>
            <w:tcW w:w="2157" w:type="dxa"/>
          </w:tcPr>
          <w:p w:rsidR="00A6779C" w:rsidRPr="00847EFF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Nemzetközi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2157" w:type="dxa"/>
          </w:tcPr>
          <w:p w:rsidR="00A6779C" w:rsidRPr="00847EFF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bűnügyi együttműködés</w:t>
            </w:r>
          </w:p>
        </w:tc>
        <w:tc>
          <w:tcPr>
            <w:tcW w:w="2157" w:type="dxa"/>
          </w:tcPr>
          <w:p w:rsidR="00A6779C" w:rsidRPr="00847EFF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Nullu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crimen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, nulla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poena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sine lege</w:t>
            </w:r>
          </w:p>
        </w:tc>
        <w:tc>
          <w:tcPr>
            <w:tcW w:w="2157" w:type="dxa"/>
          </w:tcPr>
          <w:p w:rsidR="00A6779C" w:rsidRPr="00847EFF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Okozati összefüggés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2157" w:type="dxa"/>
          </w:tcPr>
          <w:p w:rsidR="00A6779C" w:rsidRPr="00847EFF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sértett beleegyezése</w:t>
            </w:r>
          </w:p>
        </w:tc>
        <w:tc>
          <w:tcPr>
            <w:tcW w:w="2157" w:type="dxa"/>
          </w:tcPr>
          <w:p w:rsidR="00A6779C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Szabadságelvonással nem járó szankciók</w:t>
            </w:r>
          </w:p>
        </w:tc>
        <w:tc>
          <w:tcPr>
            <w:tcW w:w="2157" w:type="dxa"/>
          </w:tcPr>
          <w:p w:rsidR="00A6779C" w:rsidRPr="00847EFF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Szabadságvesztés</w:t>
            </w:r>
          </w:p>
        </w:tc>
        <w:tc>
          <w:tcPr>
            <w:tcW w:w="2157" w:type="dxa"/>
          </w:tcPr>
          <w:p w:rsidR="00A6779C" w:rsidRPr="00847EFF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Szándékosság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2157" w:type="dxa"/>
          </w:tcPr>
          <w:p w:rsidR="00A6779C" w:rsidRPr="00847EFF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Társas bűnelkövetési alakzatok</w:t>
            </w:r>
          </w:p>
        </w:tc>
        <w:tc>
          <w:tcPr>
            <w:tcW w:w="2157" w:type="dxa"/>
          </w:tcPr>
          <w:p w:rsidR="00A6779C" w:rsidRPr="00847EFF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tévedés tana</w:t>
            </w:r>
          </w:p>
        </w:tc>
        <w:tc>
          <w:tcPr>
            <w:tcW w:w="2157" w:type="dxa"/>
          </w:tcPr>
          <w:p w:rsidR="00A6779C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Ultima ratio és arányosság</w:t>
            </w:r>
          </w:p>
        </w:tc>
        <w:tc>
          <w:tcPr>
            <w:tcW w:w="2157" w:type="dxa"/>
          </w:tcPr>
          <w:p w:rsidR="00A6779C" w:rsidRPr="00847EFF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Végszükség</w:t>
            </w:r>
          </w:p>
        </w:tc>
        <w:tc>
          <w:tcPr>
            <w:tcW w:w="2157" w:type="dxa"/>
          </w:tcPr>
          <w:p w:rsidR="00A6779C" w:rsidRPr="00847EFF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847EF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47EF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Veszélyeztető bűncselekmények</w:t>
            </w:r>
          </w:p>
        </w:tc>
        <w:tc>
          <w:tcPr>
            <w:tcW w:w="2157" w:type="dxa"/>
          </w:tcPr>
          <w:p w:rsidR="00A6779C" w:rsidRPr="00847EFF" w:rsidRDefault="00621DFA" w:rsidP="00621D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</w:tbl>
    <w:p w:rsidR="009C6FDE" w:rsidRDefault="009C6FDE" w:rsidP="003810B2">
      <w:pPr>
        <w:pStyle w:val="rovat"/>
      </w:pPr>
      <w:bookmarkStart w:id="12" w:name="_Toc461995571"/>
      <w:bookmarkStart w:id="13" w:name="_Toc462210479"/>
      <w:bookmarkStart w:id="14" w:name="_Toc462210546"/>
      <w:bookmarkStart w:id="15" w:name="_Toc462210646"/>
      <w:r w:rsidRPr="009C6FDE">
        <w:lastRenderedPageBreak/>
        <w:t>Családjog</w:t>
      </w:r>
      <w:bookmarkEnd w:id="12"/>
      <w:bookmarkEnd w:id="13"/>
      <w:bookmarkEnd w:id="14"/>
      <w:bookmarkEnd w:id="15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062"/>
        <w:gridCol w:w="2283"/>
      </w:tblGrid>
      <w:tr w:rsidR="00A6779C" w:rsidRPr="00203439" w:rsidTr="00951CE3">
        <w:trPr>
          <w:trHeight w:val="315"/>
        </w:trPr>
        <w:tc>
          <w:tcPr>
            <w:tcW w:w="0" w:type="auto"/>
            <w:noWrap/>
            <w:hideMark/>
          </w:tcPr>
          <w:p w:rsidR="00A6779C" w:rsidRPr="00203439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283" w:type="dxa"/>
          </w:tcPr>
          <w:p w:rsidR="00A6779C" w:rsidRDefault="00A6779C" w:rsidP="00951C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 New Roman"/>
                <w:b/>
                <w:sz w:val="20"/>
                <w:szCs w:val="20"/>
                <w:lang w:eastAsia="hu-HU"/>
              </w:rPr>
              <w:t>Javasolt terjedelem (szerzői ív)</w:t>
            </w:r>
          </w:p>
        </w:tc>
      </w:tr>
      <w:tr w:rsidR="00A6779C" w:rsidRPr="00203439" w:rsidTr="00951CE3">
        <w:trPr>
          <w:trHeight w:val="315"/>
        </w:trPr>
        <w:tc>
          <w:tcPr>
            <w:tcW w:w="0" w:type="auto"/>
            <w:noWrap/>
          </w:tcPr>
          <w:p w:rsidR="00A6779C" w:rsidRPr="00203439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Anyai jogállás</w:t>
            </w:r>
          </w:p>
        </w:tc>
        <w:tc>
          <w:tcPr>
            <w:tcW w:w="2283" w:type="dxa"/>
          </w:tcPr>
          <w:p w:rsidR="00A6779C" w:rsidRDefault="00951CE3" w:rsidP="00951CE3">
            <w:pPr>
              <w:jc w:val="right"/>
              <w:rPr>
                <w:rFonts w:ascii="Times" w:eastAsia="Times New Roman" w:hAnsi="Times" w:cs="Times New Roman"/>
                <w:b/>
                <w:sz w:val="20"/>
                <w:szCs w:val="20"/>
                <w:lang w:eastAsia="hu-HU"/>
              </w:rPr>
            </w:pPr>
            <w:r>
              <w:rPr>
                <w:rFonts w:ascii="Times" w:eastAsia="Times New Roman" w:hAnsi="Times" w:cs="Times New Roman"/>
                <w:b/>
                <w:sz w:val="20"/>
                <w:szCs w:val="20"/>
                <w:lang w:eastAsia="hu-HU"/>
              </w:rPr>
              <w:t>1</w:t>
            </w:r>
          </w:p>
        </w:tc>
      </w:tr>
      <w:tr w:rsidR="00A6779C" w:rsidRPr="00203439" w:rsidTr="00951CE3">
        <w:trPr>
          <w:trHeight w:val="315"/>
        </w:trPr>
        <w:tc>
          <w:tcPr>
            <w:tcW w:w="0" w:type="auto"/>
            <w:noWrap/>
            <w:hideMark/>
          </w:tcPr>
          <w:p w:rsidR="00A6779C" w:rsidRPr="00203439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Apasági vélelmek</w:t>
            </w:r>
          </w:p>
        </w:tc>
        <w:tc>
          <w:tcPr>
            <w:tcW w:w="2283" w:type="dxa"/>
          </w:tcPr>
          <w:p w:rsidR="00A6779C" w:rsidRDefault="00951CE3" w:rsidP="00951CE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203439" w:rsidTr="00951CE3">
        <w:trPr>
          <w:trHeight w:val="315"/>
        </w:trPr>
        <w:tc>
          <w:tcPr>
            <w:tcW w:w="0" w:type="auto"/>
            <w:noWrap/>
            <w:hideMark/>
          </w:tcPr>
          <w:p w:rsidR="00A6779C" w:rsidRPr="00203439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Bejegyzett élettársi kapcsolat</w:t>
            </w:r>
          </w:p>
        </w:tc>
        <w:tc>
          <w:tcPr>
            <w:tcW w:w="2283" w:type="dxa"/>
          </w:tcPr>
          <w:p w:rsidR="00A6779C" w:rsidRDefault="00951CE3" w:rsidP="00951CE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203439" w:rsidTr="00951CE3">
        <w:trPr>
          <w:trHeight w:val="315"/>
        </w:trPr>
        <w:tc>
          <w:tcPr>
            <w:tcW w:w="0" w:type="auto"/>
            <w:noWrap/>
            <w:hideMark/>
          </w:tcPr>
          <w:p w:rsidR="00A6779C" w:rsidRPr="00203439" w:rsidRDefault="00A6779C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Családjog</w:t>
            </w:r>
          </w:p>
        </w:tc>
        <w:tc>
          <w:tcPr>
            <w:tcW w:w="2283" w:type="dxa"/>
          </w:tcPr>
          <w:p w:rsidR="00A6779C" w:rsidRPr="00847EFF" w:rsidRDefault="00951CE3" w:rsidP="00951CE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203439" w:rsidTr="00951CE3">
        <w:trPr>
          <w:trHeight w:val="315"/>
        </w:trPr>
        <w:tc>
          <w:tcPr>
            <w:tcW w:w="0" w:type="auto"/>
            <w:noWrap/>
            <w:hideMark/>
          </w:tcPr>
          <w:p w:rsidR="00A6779C" w:rsidRPr="00203439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Családjog</w:t>
            </w: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alapelvek</w:t>
            </w:r>
          </w:p>
        </w:tc>
        <w:tc>
          <w:tcPr>
            <w:tcW w:w="2283" w:type="dxa"/>
          </w:tcPr>
          <w:p w:rsidR="00A6779C" w:rsidRDefault="00951CE3" w:rsidP="00951CE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203439" w:rsidTr="00951CE3">
        <w:trPr>
          <w:trHeight w:val="315"/>
        </w:trPr>
        <w:tc>
          <w:tcPr>
            <w:tcW w:w="0" w:type="auto"/>
            <w:noWrap/>
            <w:hideMark/>
          </w:tcPr>
          <w:p w:rsidR="00A6779C" w:rsidRPr="00203439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Élettársi kapcsolat</w:t>
            </w:r>
          </w:p>
        </w:tc>
        <w:tc>
          <w:tcPr>
            <w:tcW w:w="2283" w:type="dxa"/>
          </w:tcPr>
          <w:p w:rsidR="00A6779C" w:rsidRDefault="00951CE3" w:rsidP="00951CE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203439" w:rsidTr="00951CE3">
        <w:trPr>
          <w:trHeight w:val="315"/>
        </w:trPr>
        <w:tc>
          <w:tcPr>
            <w:tcW w:w="0" w:type="auto"/>
            <w:noWrap/>
            <w:hideMark/>
          </w:tcPr>
          <w:p w:rsidR="00A6779C" w:rsidRPr="00203439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Gyámság</w:t>
            </w:r>
          </w:p>
        </w:tc>
        <w:tc>
          <w:tcPr>
            <w:tcW w:w="2283" w:type="dxa"/>
          </w:tcPr>
          <w:p w:rsidR="00A6779C" w:rsidRDefault="00951CE3" w:rsidP="00951CE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203439" w:rsidTr="00951CE3">
        <w:trPr>
          <w:trHeight w:val="315"/>
        </w:trPr>
        <w:tc>
          <w:tcPr>
            <w:tcW w:w="0" w:type="auto"/>
            <w:noWrap/>
            <w:hideMark/>
          </w:tcPr>
          <w:p w:rsidR="00A6779C" w:rsidRPr="00203439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Gyermek- és rokontartás</w:t>
            </w:r>
          </w:p>
        </w:tc>
        <w:tc>
          <w:tcPr>
            <w:tcW w:w="2283" w:type="dxa"/>
          </w:tcPr>
          <w:p w:rsidR="00A6779C" w:rsidRPr="00847EFF" w:rsidRDefault="00951CE3" w:rsidP="00951CE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203439" w:rsidTr="00951CE3">
        <w:trPr>
          <w:trHeight w:val="315"/>
        </w:trPr>
        <w:tc>
          <w:tcPr>
            <w:tcW w:w="0" w:type="auto"/>
            <w:noWrap/>
            <w:hideMark/>
          </w:tcPr>
          <w:p w:rsidR="00A6779C" w:rsidRPr="00203439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Házasság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(családjog</w:t>
            </w: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2283" w:type="dxa"/>
          </w:tcPr>
          <w:p w:rsidR="00A6779C" w:rsidRPr="00847EFF" w:rsidRDefault="00951CE3" w:rsidP="00951CE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203439" w:rsidTr="00951CE3">
        <w:trPr>
          <w:trHeight w:val="315"/>
        </w:trPr>
        <w:tc>
          <w:tcPr>
            <w:tcW w:w="0" w:type="auto"/>
            <w:noWrap/>
            <w:hideMark/>
          </w:tcPr>
          <w:p w:rsidR="00A6779C" w:rsidRPr="00203439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házasság érvénytelensége</w:t>
            </w:r>
          </w:p>
        </w:tc>
        <w:tc>
          <w:tcPr>
            <w:tcW w:w="2283" w:type="dxa"/>
          </w:tcPr>
          <w:p w:rsidR="00A6779C" w:rsidRDefault="00951CE3" w:rsidP="00951CE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203439" w:rsidTr="00951CE3">
        <w:trPr>
          <w:trHeight w:val="315"/>
        </w:trPr>
        <w:tc>
          <w:tcPr>
            <w:tcW w:w="0" w:type="auto"/>
            <w:noWrap/>
            <w:hideMark/>
          </w:tcPr>
          <w:p w:rsidR="00A6779C" w:rsidRPr="00203439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Házassági vagyonjog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családjog</w:t>
            </w: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2283" w:type="dxa"/>
          </w:tcPr>
          <w:p w:rsidR="00A6779C" w:rsidRDefault="00951CE3" w:rsidP="00951CE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203439" w:rsidTr="00951CE3">
        <w:trPr>
          <w:trHeight w:val="315"/>
        </w:trPr>
        <w:tc>
          <w:tcPr>
            <w:tcW w:w="0" w:type="auto"/>
            <w:noWrap/>
            <w:hideMark/>
          </w:tcPr>
          <w:p w:rsidR="00A6779C" w:rsidRPr="00203439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Házassági vagyonjogi rendszerek</w:t>
            </w:r>
          </w:p>
        </w:tc>
        <w:tc>
          <w:tcPr>
            <w:tcW w:w="2283" w:type="dxa"/>
          </w:tcPr>
          <w:p w:rsidR="00A6779C" w:rsidRDefault="00951CE3" w:rsidP="00951CE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203439" w:rsidTr="00951CE3">
        <w:trPr>
          <w:trHeight w:val="315"/>
        </w:trPr>
        <w:tc>
          <w:tcPr>
            <w:tcW w:w="0" w:type="auto"/>
            <w:noWrap/>
            <w:hideMark/>
          </w:tcPr>
          <w:p w:rsidR="00A6779C" w:rsidRPr="00203439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házasság megkötése</w:t>
            </w:r>
          </w:p>
        </w:tc>
        <w:tc>
          <w:tcPr>
            <w:tcW w:w="2283" w:type="dxa"/>
          </w:tcPr>
          <w:p w:rsidR="00A6779C" w:rsidRDefault="00951CE3" w:rsidP="00951CE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203439" w:rsidTr="00951CE3">
        <w:trPr>
          <w:trHeight w:val="315"/>
        </w:trPr>
        <w:tc>
          <w:tcPr>
            <w:tcW w:w="0" w:type="auto"/>
            <w:noWrap/>
            <w:hideMark/>
          </w:tcPr>
          <w:p w:rsidR="00A6779C" w:rsidRPr="00203439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házasság megszűnése</w:t>
            </w:r>
          </w:p>
        </w:tc>
        <w:tc>
          <w:tcPr>
            <w:tcW w:w="2283" w:type="dxa"/>
          </w:tcPr>
          <w:p w:rsidR="00A6779C" w:rsidRDefault="00951CE3" w:rsidP="00951CE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203439" w:rsidTr="00951CE3">
        <w:trPr>
          <w:trHeight w:val="315"/>
        </w:trPr>
        <w:tc>
          <w:tcPr>
            <w:tcW w:w="0" w:type="auto"/>
            <w:noWrap/>
            <w:hideMark/>
          </w:tcPr>
          <w:p w:rsidR="00A6779C" w:rsidRPr="00203439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Házastársak egymás közötti szerződései</w:t>
            </w:r>
          </w:p>
        </w:tc>
        <w:tc>
          <w:tcPr>
            <w:tcW w:w="2283" w:type="dxa"/>
          </w:tcPr>
          <w:p w:rsidR="00A6779C" w:rsidRDefault="00951CE3" w:rsidP="00951CE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203439" w:rsidTr="00951CE3">
        <w:trPr>
          <w:trHeight w:val="315"/>
        </w:trPr>
        <w:tc>
          <w:tcPr>
            <w:tcW w:w="0" w:type="auto"/>
            <w:noWrap/>
            <w:hideMark/>
          </w:tcPr>
          <w:p w:rsidR="00A6779C" w:rsidRPr="00203439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Házastársak személyi viszonyai</w:t>
            </w:r>
          </w:p>
        </w:tc>
        <w:tc>
          <w:tcPr>
            <w:tcW w:w="2283" w:type="dxa"/>
          </w:tcPr>
          <w:p w:rsidR="00A6779C" w:rsidRDefault="00951CE3" w:rsidP="00951CE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203439" w:rsidTr="00951CE3">
        <w:trPr>
          <w:trHeight w:val="315"/>
        </w:trPr>
        <w:tc>
          <w:tcPr>
            <w:tcW w:w="0" w:type="auto"/>
            <w:noWrap/>
            <w:hideMark/>
          </w:tcPr>
          <w:p w:rsidR="00A6779C" w:rsidRPr="00203439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Házastársi lakáshasználat</w:t>
            </w:r>
          </w:p>
        </w:tc>
        <w:tc>
          <w:tcPr>
            <w:tcW w:w="2283" w:type="dxa"/>
          </w:tcPr>
          <w:p w:rsidR="00A6779C" w:rsidRDefault="00951CE3" w:rsidP="00951CE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203439" w:rsidTr="00951CE3">
        <w:trPr>
          <w:trHeight w:val="315"/>
        </w:trPr>
        <w:tc>
          <w:tcPr>
            <w:tcW w:w="0" w:type="auto"/>
            <w:noWrap/>
            <w:hideMark/>
          </w:tcPr>
          <w:p w:rsidR="00A6779C" w:rsidRPr="00203439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Házastársi tartás</w:t>
            </w:r>
          </w:p>
        </w:tc>
        <w:tc>
          <w:tcPr>
            <w:tcW w:w="2283" w:type="dxa"/>
          </w:tcPr>
          <w:p w:rsidR="00A6779C" w:rsidRDefault="00951CE3" w:rsidP="00951CE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203439" w:rsidTr="00951CE3">
        <w:trPr>
          <w:trHeight w:val="315"/>
        </w:trPr>
        <w:tc>
          <w:tcPr>
            <w:tcW w:w="0" w:type="auto"/>
            <w:noWrap/>
            <w:hideMark/>
          </w:tcPr>
          <w:p w:rsidR="00A6779C" w:rsidRPr="00203439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Különélő szülők</w:t>
            </w:r>
          </w:p>
        </w:tc>
        <w:tc>
          <w:tcPr>
            <w:tcW w:w="2283" w:type="dxa"/>
          </w:tcPr>
          <w:p w:rsidR="00A6779C" w:rsidRDefault="00951CE3" w:rsidP="00951CE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203439" w:rsidTr="00951CE3">
        <w:trPr>
          <w:trHeight w:val="315"/>
        </w:trPr>
        <w:tc>
          <w:tcPr>
            <w:tcW w:w="0" w:type="auto"/>
            <w:noWrap/>
            <w:hideMark/>
          </w:tcPr>
          <w:p w:rsidR="00A6779C" w:rsidRPr="00203439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Örökbefogadás</w:t>
            </w:r>
          </w:p>
        </w:tc>
        <w:tc>
          <w:tcPr>
            <w:tcW w:w="2283" w:type="dxa"/>
          </w:tcPr>
          <w:p w:rsidR="00A6779C" w:rsidRPr="00847EFF" w:rsidRDefault="00951CE3" w:rsidP="00951CE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203439" w:rsidTr="00951CE3">
        <w:trPr>
          <w:trHeight w:val="315"/>
        </w:trPr>
        <w:tc>
          <w:tcPr>
            <w:tcW w:w="0" w:type="auto"/>
            <w:noWrap/>
            <w:hideMark/>
          </w:tcPr>
          <w:p w:rsidR="00A6779C" w:rsidRPr="00203439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Rokonság</w:t>
            </w:r>
          </w:p>
        </w:tc>
        <w:tc>
          <w:tcPr>
            <w:tcW w:w="2283" w:type="dxa"/>
          </w:tcPr>
          <w:p w:rsidR="00A6779C" w:rsidRPr="00847EFF" w:rsidRDefault="00951CE3" w:rsidP="00951CE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203439" w:rsidTr="00951CE3">
        <w:trPr>
          <w:trHeight w:val="315"/>
        </w:trPr>
        <w:tc>
          <w:tcPr>
            <w:tcW w:w="0" w:type="auto"/>
            <w:noWrap/>
            <w:hideMark/>
          </w:tcPr>
          <w:p w:rsidR="00A6779C" w:rsidRPr="00203439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Szülői felügyelet</w:t>
            </w:r>
          </w:p>
        </w:tc>
        <w:tc>
          <w:tcPr>
            <w:tcW w:w="2283" w:type="dxa"/>
          </w:tcPr>
          <w:p w:rsidR="00A6779C" w:rsidRPr="00847EFF" w:rsidRDefault="00951CE3" w:rsidP="00951CE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203439" w:rsidTr="00951CE3">
        <w:trPr>
          <w:trHeight w:val="315"/>
        </w:trPr>
        <w:tc>
          <w:tcPr>
            <w:tcW w:w="0" w:type="auto"/>
            <w:noWrap/>
            <w:hideMark/>
          </w:tcPr>
          <w:p w:rsidR="00A6779C" w:rsidRPr="00203439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Szülők</w:t>
            </w:r>
          </w:p>
        </w:tc>
        <w:tc>
          <w:tcPr>
            <w:tcW w:w="2283" w:type="dxa"/>
          </w:tcPr>
          <w:p w:rsidR="00A6779C" w:rsidRPr="00847EFF" w:rsidRDefault="00951CE3" w:rsidP="00951CE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</w:tbl>
    <w:p w:rsidR="009C6FDE" w:rsidRPr="009C6FDE" w:rsidRDefault="009C6FDE" w:rsidP="003810B2">
      <w:pPr>
        <w:pStyle w:val="rovat"/>
      </w:pPr>
      <w:bookmarkStart w:id="16" w:name="_Toc461995572"/>
      <w:bookmarkStart w:id="17" w:name="_Toc462210480"/>
      <w:bookmarkStart w:id="18" w:name="_Toc462210547"/>
      <w:bookmarkStart w:id="19" w:name="_Toc462210647"/>
      <w:r w:rsidRPr="009C6FDE">
        <w:lastRenderedPageBreak/>
        <w:t>Dologi jog</w:t>
      </w:r>
      <w:bookmarkEnd w:id="16"/>
      <w:bookmarkEnd w:id="17"/>
      <w:bookmarkEnd w:id="18"/>
      <w:bookmarkEnd w:id="19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96"/>
        <w:gridCol w:w="1974"/>
      </w:tblGrid>
      <w:tr w:rsidR="00A6779C" w:rsidRPr="003B0810" w:rsidTr="00A6779C">
        <w:trPr>
          <w:trHeight w:val="315"/>
        </w:trPr>
        <w:tc>
          <w:tcPr>
            <w:tcW w:w="0" w:type="auto"/>
            <w:noWrap/>
          </w:tcPr>
          <w:p w:rsidR="00A6779C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974" w:type="dxa"/>
          </w:tcPr>
          <w:p w:rsidR="00A6779C" w:rsidRDefault="00A6779C" w:rsidP="00FB39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 New Roman"/>
                <w:b/>
                <w:sz w:val="20"/>
                <w:szCs w:val="20"/>
                <w:lang w:eastAsia="hu-HU"/>
              </w:rPr>
              <w:t>Javasolt terjedelem (szerzői ív)</w:t>
            </w:r>
          </w:p>
        </w:tc>
      </w:tr>
      <w:tr w:rsidR="00A6779C" w:rsidRPr="003B0810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B0810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bsztrakt tulajdon</w:t>
            </w:r>
          </w:p>
        </w:tc>
        <w:tc>
          <w:tcPr>
            <w:tcW w:w="1974" w:type="dxa"/>
          </w:tcPr>
          <w:p w:rsidR="00A6779C" w:rsidRDefault="00FB39B4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3B0810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B0810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Birtok (dologi jog)</w:t>
            </w:r>
          </w:p>
        </w:tc>
        <w:tc>
          <w:tcPr>
            <w:tcW w:w="1974" w:type="dxa"/>
          </w:tcPr>
          <w:p w:rsidR="00A6779C" w:rsidRPr="003B0810" w:rsidRDefault="00FB39B4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3B0810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B0810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Dolog</w:t>
            </w:r>
          </w:p>
        </w:tc>
        <w:tc>
          <w:tcPr>
            <w:tcW w:w="1974" w:type="dxa"/>
          </w:tcPr>
          <w:p w:rsidR="00A6779C" w:rsidRPr="003B0810" w:rsidRDefault="00FB39B4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3B0810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B0810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Dologi hatály</w:t>
            </w:r>
          </w:p>
        </w:tc>
        <w:tc>
          <w:tcPr>
            <w:tcW w:w="1974" w:type="dxa"/>
          </w:tcPr>
          <w:p w:rsidR="00A6779C" w:rsidRDefault="00FB39B4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3B0810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B0810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Dologi hitelbiztosítékok</w:t>
            </w:r>
          </w:p>
        </w:tc>
        <w:tc>
          <w:tcPr>
            <w:tcW w:w="1974" w:type="dxa"/>
          </w:tcPr>
          <w:p w:rsidR="00A6779C" w:rsidRPr="003B0810" w:rsidRDefault="00FB39B4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3B0810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B0810" w:rsidRDefault="00A6779C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Dologi jog</w:t>
            </w:r>
          </w:p>
        </w:tc>
        <w:tc>
          <w:tcPr>
            <w:tcW w:w="1974" w:type="dxa"/>
          </w:tcPr>
          <w:p w:rsidR="00A6779C" w:rsidRPr="003B0810" w:rsidRDefault="00FB39B4" w:rsidP="00FB39B4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3B0810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B0810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Elbirtoklás (dologi jog)</w:t>
            </w:r>
          </w:p>
        </w:tc>
        <w:tc>
          <w:tcPr>
            <w:tcW w:w="1974" w:type="dxa"/>
          </w:tcPr>
          <w:p w:rsidR="00A6779C" w:rsidRPr="003B0810" w:rsidRDefault="00FB39B4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3B0810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B0810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Építményi jog</w:t>
            </w:r>
          </w:p>
        </w:tc>
        <w:tc>
          <w:tcPr>
            <w:tcW w:w="1974" w:type="dxa"/>
          </w:tcPr>
          <w:p w:rsidR="00A6779C" w:rsidRPr="003B0810" w:rsidRDefault="00FB39B4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3B0810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B0810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Használati jogok</w:t>
            </w:r>
          </w:p>
        </w:tc>
        <w:tc>
          <w:tcPr>
            <w:tcW w:w="1974" w:type="dxa"/>
          </w:tcPr>
          <w:p w:rsidR="00A6779C" w:rsidRPr="003B0810" w:rsidRDefault="00FB39B4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3B0810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B0810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Ingatlanforgalom</w:t>
            </w:r>
          </w:p>
        </w:tc>
        <w:tc>
          <w:tcPr>
            <w:tcW w:w="1974" w:type="dxa"/>
          </w:tcPr>
          <w:p w:rsidR="00A6779C" w:rsidRPr="003B0810" w:rsidRDefault="00FB39B4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3B0810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B0810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Kisajátítás</w:t>
            </w:r>
          </w:p>
        </w:tc>
        <w:tc>
          <w:tcPr>
            <w:tcW w:w="1974" w:type="dxa"/>
          </w:tcPr>
          <w:p w:rsidR="00A6779C" w:rsidRPr="003B0810" w:rsidRDefault="00FB39B4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3B0810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B0810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Közös tulajdon</w:t>
            </w:r>
          </w:p>
        </w:tc>
        <w:tc>
          <w:tcPr>
            <w:tcW w:w="1974" w:type="dxa"/>
          </w:tcPr>
          <w:p w:rsidR="00A6779C" w:rsidRPr="003B0810" w:rsidRDefault="00FB39B4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3B0810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B0810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Numerus clausus</w:t>
            </w:r>
          </w:p>
        </w:tc>
        <w:tc>
          <w:tcPr>
            <w:tcW w:w="1974" w:type="dxa"/>
          </w:tcPr>
          <w:p w:rsidR="00A6779C" w:rsidRPr="003B0810" w:rsidRDefault="00FB39B4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3B0810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B0810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Szomszédjogok</w:t>
            </w:r>
          </w:p>
        </w:tc>
        <w:tc>
          <w:tcPr>
            <w:tcW w:w="1974" w:type="dxa"/>
          </w:tcPr>
          <w:p w:rsidR="00A6779C" w:rsidRPr="003B0810" w:rsidRDefault="00FB39B4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3B0810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B0810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Tulajdonátruházás</w:t>
            </w:r>
            <w:proofErr w:type="spellEnd"/>
          </w:p>
        </w:tc>
        <w:tc>
          <w:tcPr>
            <w:tcW w:w="1974" w:type="dxa"/>
          </w:tcPr>
          <w:p w:rsidR="00A6779C" w:rsidRPr="003B0810" w:rsidRDefault="00FB39B4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3B0810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B0810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Tulajdonfenntartás</w:t>
            </w:r>
          </w:p>
        </w:tc>
        <w:tc>
          <w:tcPr>
            <w:tcW w:w="1974" w:type="dxa"/>
          </w:tcPr>
          <w:p w:rsidR="00A6779C" w:rsidRPr="003B0810" w:rsidRDefault="00FB39B4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3B0810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B0810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tulajdonjog megszerzése</w:t>
            </w:r>
          </w:p>
        </w:tc>
        <w:tc>
          <w:tcPr>
            <w:tcW w:w="1974" w:type="dxa"/>
          </w:tcPr>
          <w:p w:rsidR="00A6779C" w:rsidRDefault="00FB39B4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3B0810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B0810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tulajdonjog tartalma</w:t>
            </w:r>
          </w:p>
        </w:tc>
        <w:tc>
          <w:tcPr>
            <w:tcW w:w="1974" w:type="dxa"/>
          </w:tcPr>
          <w:p w:rsidR="00A6779C" w:rsidRDefault="00FB39B4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3B0810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B0810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Tulajdonvédelem (dologi jog)</w:t>
            </w:r>
          </w:p>
        </w:tc>
        <w:tc>
          <w:tcPr>
            <w:tcW w:w="1974" w:type="dxa"/>
          </w:tcPr>
          <w:p w:rsidR="00A6779C" w:rsidRPr="003B0810" w:rsidRDefault="00FB39B4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</w:tbl>
    <w:p w:rsidR="009C6FDE" w:rsidRDefault="009C6FDE" w:rsidP="003810B2">
      <w:pPr>
        <w:pStyle w:val="rovat"/>
      </w:pPr>
      <w:bookmarkStart w:id="20" w:name="_Toc461995573"/>
      <w:bookmarkStart w:id="21" w:name="_Toc462210481"/>
      <w:bookmarkStart w:id="22" w:name="_Toc462210548"/>
      <w:bookmarkStart w:id="23" w:name="_Toc462210648"/>
      <w:r w:rsidRPr="009C6FDE">
        <w:lastRenderedPageBreak/>
        <w:t>Egyházjog</w:t>
      </w:r>
      <w:bookmarkEnd w:id="20"/>
      <w:bookmarkEnd w:id="21"/>
      <w:bookmarkEnd w:id="22"/>
      <w:bookmarkEnd w:id="23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22"/>
        <w:gridCol w:w="2007"/>
      </w:tblGrid>
      <w:tr w:rsidR="00A6779C" w:rsidRPr="003A2847" w:rsidTr="00A6779C">
        <w:trPr>
          <w:trHeight w:val="315"/>
        </w:trPr>
        <w:tc>
          <w:tcPr>
            <w:tcW w:w="0" w:type="auto"/>
            <w:noWrap/>
          </w:tcPr>
          <w:p w:rsidR="00A6779C" w:rsidRPr="003A284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007" w:type="dxa"/>
          </w:tcPr>
          <w:p w:rsidR="00A6779C" w:rsidRPr="003A2847" w:rsidRDefault="00A6779C" w:rsidP="00FB39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 New Roman"/>
                <w:b/>
                <w:sz w:val="20"/>
                <w:szCs w:val="20"/>
                <w:lang w:eastAsia="hu-HU"/>
              </w:rPr>
              <w:t>Javasolt terjedelem (szerzői ív)</w:t>
            </w:r>
          </w:p>
        </w:tc>
      </w:tr>
      <w:tr w:rsidR="00A6779C" w:rsidRPr="003A284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A284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ami egyházjog</w:t>
            </w:r>
          </w:p>
        </w:tc>
        <w:tc>
          <w:tcPr>
            <w:tcW w:w="2007" w:type="dxa"/>
          </w:tcPr>
          <w:p w:rsidR="00A6779C" w:rsidRPr="003A2847" w:rsidRDefault="00372E81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3A284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A284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Apostoli Szentszék</w:t>
            </w:r>
          </w:p>
        </w:tc>
        <w:tc>
          <w:tcPr>
            <w:tcW w:w="2007" w:type="dxa"/>
          </w:tcPr>
          <w:p w:rsidR="00A6779C" w:rsidRPr="003A2847" w:rsidRDefault="00372E81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3A284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A284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Belső fórum</w:t>
            </w:r>
          </w:p>
        </w:tc>
        <w:tc>
          <w:tcPr>
            <w:tcW w:w="2007" w:type="dxa"/>
          </w:tcPr>
          <w:p w:rsidR="00A6779C" w:rsidRPr="003A2847" w:rsidRDefault="00372E81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3A284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A284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Az egyház és az állam viszonya</w:t>
            </w:r>
          </w:p>
        </w:tc>
        <w:tc>
          <w:tcPr>
            <w:tcW w:w="2007" w:type="dxa"/>
          </w:tcPr>
          <w:p w:rsidR="00A6779C" w:rsidRDefault="00372E81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3A284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A284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anyakönyvek</w:t>
            </w:r>
          </w:p>
        </w:tc>
        <w:tc>
          <w:tcPr>
            <w:tcW w:w="2007" w:type="dxa"/>
          </w:tcPr>
          <w:p w:rsidR="00A6779C" w:rsidRDefault="00372E81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3A284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A284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büntetendő cselekmények</w:t>
            </w:r>
          </w:p>
        </w:tc>
        <w:tc>
          <w:tcPr>
            <w:tcW w:w="2007" w:type="dxa"/>
          </w:tcPr>
          <w:p w:rsidR="00A6779C" w:rsidRDefault="00372E81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3A284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A284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büntetések</w:t>
            </w:r>
          </w:p>
        </w:tc>
        <w:tc>
          <w:tcPr>
            <w:tcW w:w="2007" w:type="dxa"/>
          </w:tcPr>
          <w:p w:rsidR="00A6779C" w:rsidRDefault="00372E81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3A284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A284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büntetőeljárás</w:t>
            </w:r>
          </w:p>
        </w:tc>
        <w:tc>
          <w:tcPr>
            <w:tcW w:w="2007" w:type="dxa"/>
          </w:tcPr>
          <w:p w:rsidR="00A6779C" w:rsidRDefault="00372E81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3A284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A284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büntetőjog</w:t>
            </w:r>
          </w:p>
        </w:tc>
        <w:tc>
          <w:tcPr>
            <w:tcW w:w="2007" w:type="dxa"/>
          </w:tcPr>
          <w:p w:rsidR="00A6779C" w:rsidRDefault="00372E81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3A284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A284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Egyházi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egyedi közigazgatási intézkedés</w:t>
            </w:r>
          </w:p>
        </w:tc>
        <w:tc>
          <w:tcPr>
            <w:tcW w:w="2007" w:type="dxa"/>
          </w:tcPr>
          <w:p w:rsidR="00A6779C" w:rsidRPr="003A2847" w:rsidRDefault="00372E81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3A284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A284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eljárásjog</w:t>
            </w:r>
          </w:p>
        </w:tc>
        <w:tc>
          <w:tcPr>
            <w:tcW w:w="2007" w:type="dxa"/>
          </w:tcPr>
          <w:p w:rsidR="00A6779C" w:rsidRDefault="00372E81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3A284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A284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házasságjog</w:t>
            </w:r>
          </w:p>
        </w:tc>
        <w:tc>
          <w:tcPr>
            <w:tcW w:w="2007" w:type="dxa"/>
          </w:tcPr>
          <w:p w:rsidR="00A6779C" w:rsidRPr="003A2847" w:rsidRDefault="00372E81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3A284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A284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hivatal</w:t>
            </w:r>
          </w:p>
        </w:tc>
        <w:tc>
          <w:tcPr>
            <w:tcW w:w="2007" w:type="dxa"/>
          </w:tcPr>
          <w:p w:rsidR="00A6779C" w:rsidRPr="003A2847" w:rsidRDefault="00372E81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3A284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A284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holtnak nyilvánítás</w:t>
            </w:r>
          </w:p>
        </w:tc>
        <w:tc>
          <w:tcPr>
            <w:tcW w:w="2007" w:type="dxa"/>
          </w:tcPr>
          <w:p w:rsidR="00A6779C" w:rsidRPr="003A2847" w:rsidRDefault="00372E81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3A284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A284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javak</w:t>
            </w:r>
          </w:p>
        </w:tc>
        <w:tc>
          <w:tcPr>
            <w:tcW w:w="2007" w:type="dxa"/>
          </w:tcPr>
          <w:p w:rsidR="00A6779C" w:rsidRPr="003A2847" w:rsidRDefault="00372E81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3A284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A284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jogszabályok</w:t>
            </w:r>
          </w:p>
        </w:tc>
        <w:tc>
          <w:tcPr>
            <w:tcW w:w="2007" w:type="dxa"/>
          </w:tcPr>
          <w:p w:rsidR="00A6779C" w:rsidRPr="003A2847" w:rsidRDefault="00372E81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3A284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A284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közigazgatási peres eljárás</w:t>
            </w:r>
          </w:p>
        </w:tc>
        <w:tc>
          <w:tcPr>
            <w:tcW w:w="2007" w:type="dxa"/>
          </w:tcPr>
          <w:p w:rsidR="00A6779C" w:rsidRPr="003A2847" w:rsidRDefault="00372E81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3A284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A284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munkaviszony</w:t>
            </w:r>
          </w:p>
        </w:tc>
        <w:tc>
          <w:tcPr>
            <w:tcW w:w="2007" w:type="dxa"/>
          </w:tcPr>
          <w:p w:rsidR="00A6779C" w:rsidRPr="003A2847" w:rsidRDefault="00372E81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3A284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A284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oktatás és nevelés</w:t>
            </w:r>
          </w:p>
        </w:tc>
        <w:tc>
          <w:tcPr>
            <w:tcW w:w="2007" w:type="dxa"/>
          </w:tcPr>
          <w:p w:rsidR="00A6779C" w:rsidRPr="003A2847" w:rsidRDefault="00372E81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3A284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A284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temetés</w:t>
            </w:r>
          </w:p>
        </w:tc>
        <w:tc>
          <w:tcPr>
            <w:tcW w:w="2007" w:type="dxa"/>
          </w:tcPr>
          <w:p w:rsidR="00A6779C" w:rsidRPr="003A2847" w:rsidRDefault="00372E81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3A284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A2847" w:rsidRDefault="00A6779C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Egyházjog</w:t>
            </w:r>
          </w:p>
        </w:tc>
        <w:tc>
          <w:tcPr>
            <w:tcW w:w="2007" w:type="dxa"/>
          </w:tcPr>
          <w:p w:rsidR="00A6779C" w:rsidRDefault="00372E81" w:rsidP="00FB39B4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3A284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A284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egyházjog </w:t>
            </w: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atása az európai jogi kultúrára</w:t>
            </w:r>
          </w:p>
        </w:tc>
        <w:tc>
          <w:tcPr>
            <w:tcW w:w="2007" w:type="dxa"/>
          </w:tcPr>
          <w:p w:rsidR="00A6779C" w:rsidRDefault="00372E81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3A284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A284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Az egyházjog</w:t>
            </w: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források története</w:t>
            </w:r>
          </w:p>
        </w:tc>
        <w:tc>
          <w:tcPr>
            <w:tcW w:w="2007" w:type="dxa"/>
          </w:tcPr>
          <w:p w:rsidR="00A6779C" w:rsidRDefault="00372E81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3A284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A284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Egyházjog</w:t>
            </w: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intézménytörténe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</w:t>
            </w:r>
          </w:p>
        </w:tc>
        <w:tc>
          <w:tcPr>
            <w:tcW w:w="2007" w:type="dxa"/>
          </w:tcPr>
          <w:p w:rsidR="00A6779C" w:rsidRDefault="00372E81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3A284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A284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Egyházkormányzati hatalom</w:t>
            </w:r>
          </w:p>
        </w:tc>
        <w:tc>
          <w:tcPr>
            <w:tcW w:w="2007" w:type="dxa"/>
          </w:tcPr>
          <w:p w:rsidR="00A6779C" w:rsidRPr="003A2847" w:rsidRDefault="00372E81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3A284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A284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Főkegyúri jog</w:t>
            </w:r>
          </w:p>
        </w:tc>
        <w:tc>
          <w:tcPr>
            <w:tcW w:w="2007" w:type="dxa"/>
          </w:tcPr>
          <w:p w:rsidR="00A6779C" w:rsidRPr="003A2847" w:rsidRDefault="00372E81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3A284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A284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Házassági akadályok</w:t>
            </w:r>
          </w:p>
        </w:tc>
        <w:tc>
          <w:tcPr>
            <w:tcW w:w="2007" w:type="dxa"/>
          </w:tcPr>
          <w:p w:rsidR="00A6779C" w:rsidRPr="003A2847" w:rsidRDefault="00372E81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3A284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A284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Jogcselekmény</w:t>
            </w:r>
          </w:p>
        </w:tc>
        <w:tc>
          <w:tcPr>
            <w:tcW w:w="2007" w:type="dxa"/>
          </w:tcPr>
          <w:p w:rsidR="00A6779C" w:rsidRPr="003A2847" w:rsidRDefault="00372E81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3A284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A284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Kánonjogtudomány</w:t>
            </w:r>
          </w:p>
        </w:tc>
        <w:tc>
          <w:tcPr>
            <w:tcW w:w="2007" w:type="dxa"/>
          </w:tcPr>
          <w:p w:rsidR="00A6779C" w:rsidRPr="003A2847" w:rsidRDefault="00372E81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3A284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A284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Kegyes alapítványok</w:t>
            </w:r>
          </w:p>
        </w:tc>
        <w:tc>
          <w:tcPr>
            <w:tcW w:w="2007" w:type="dxa"/>
          </w:tcPr>
          <w:p w:rsidR="00A6779C" w:rsidRPr="003A2847" w:rsidRDefault="00372E81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3A284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A284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Keleti egyházjog</w:t>
            </w:r>
          </w:p>
        </w:tc>
        <w:tc>
          <w:tcPr>
            <w:tcW w:w="2007" w:type="dxa"/>
          </w:tcPr>
          <w:p w:rsidR="00A6779C" w:rsidRDefault="00372E81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3A284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A284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klerikusok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egyházjog</w:t>
            </w: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helyzete</w:t>
            </w:r>
          </w:p>
        </w:tc>
        <w:tc>
          <w:tcPr>
            <w:tcW w:w="2007" w:type="dxa"/>
          </w:tcPr>
          <w:p w:rsidR="00A6779C" w:rsidRDefault="00372E81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3A284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A284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Krisztushívők társulásai</w:t>
            </w:r>
          </w:p>
        </w:tc>
        <w:tc>
          <w:tcPr>
            <w:tcW w:w="2007" w:type="dxa"/>
          </w:tcPr>
          <w:p w:rsidR="00A6779C" w:rsidRDefault="00372E81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3A284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A284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Magánegyház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iság</w:t>
            </w:r>
            <w:proofErr w:type="spellEnd"/>
          </w:p>
        </w:tc>
        <w:tc>
          <w:tcPr>
            <w:tcW w:w="2007" w:type="dxa"/>
          </w:tcPr>
          <w:p w:rsidR="00A6779C" w:rsidRPr="003A2847" w:rsidRDefault="00372E81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3A284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A284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Pápaválasztás</w:t>
            </w:r>
          </w:p>
        </w:tc>
        <w:tc>
          <w:tcPr>
            <w:tcW w:w="2007" w:type="dxa"/>
          </w:tcPr>
          <w:p w:rsidR="00A6779C" w:rsidRDefault="00372E81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3A284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A284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Prímás</w:t>
            </w:r>
          </w:p>
        </w:tc>
        <w:tc>
          <w:tcPr>
            <w:tcW w:w="2007" w:type="dxa"/>
          </w:tcPr>
          <w:p w:rsidR="00A6779C" w:rsidRPr="003A2847" w:rsidRDefault="00372E81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3A284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A284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Privilegium</w:t>
            </w:r>
            <w:proofErr w:type="spellEnd"/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fori</w:t>
            </w:r>
            <w:proofErr w:type="spellEnd"/>
          </w:p>
        </w:tc>
        <w:tc>
          <w:tcPr>
            <w:tcW w:w="2007" w:type="dxa"/>
          </w:tcPr>
          <w:p w:rsidR="00A6779C" w:rsidRPr="003A2847" w:rsidRDefault="00372E81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3A284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A284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Részegyházak és csoportjaik</w:t>
            </w:r>
          </w:p>
        </w:tc>
        <w:tc>
          <w:tcPr>
            <w:tcW w:w="2007" w:type="dxa"/>
          </w:tcPr>
          <w:p w:rsidR="00A6779C" w:rsidRPr="003A2847" w:rsidRDefault="00372E81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3A284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A284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Római pápa</w:t>
            </w:r>
          </w:p>
        </w:tc>
        <w:tc>
          <w:tcPr>
            <w:tcW w:w="2007" w:type="dxa"/>
          </w:tcPr>
          <w:p w:rsidR="00A6779C" w:rsidRDefault="00372E81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3A284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A284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Személyek az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egyházjog</w:t>
            </w: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ban</w:t>
            </w:r>
          </w:p>
        </w:tc>
        <w:tc>
          <w:tcPr>
            <w:tcW w:w="2007" w:type="dxa"/>
          </w:tcPr>
          <w:p w:rsidR="00A6779C" w:rsidRPr="003A2847" w:rsidRDefault="00372E81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3A284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A284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Szentségi jog</w:t>
            </w:r>
          </w:p>
        </w:tc>
        <w:tc>
          <w:tcPr>
            <w:tcW w:w="2007" w:type="dxa"/>
          </w:tcPr>
          <w:p w:rsidR="00A6779C" w:rsidRDefault="00372E81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3A284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A284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Szen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ttéavatási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eljárás</w:t>
            </w:r>
          </w:p>
        </w:tc>
        <w:tc>
          <w:tcPr>
            <w:tcW w:w="2007" w:type="dxa"/>
          </w:tcPr>
          <w:p w:rsidR="00A6779C" w:rsidRPr="003A2847" w:rsidRDefault="00372E81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3A284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A284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Szerzetesjog</w:t>
            </w:r>
          </w:p>
        </w:tc>
        <w:tc>
          <w:tcPr>
            <w:tcW w:w="2007" w:type="dxa"/>
          </w:tcPr>
          <w:p w:rsidR="00A6779C" w:rsidRPr="003A2847" w:rsidRDefault="00372E81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3A284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A284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vallási jo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grendek egymáshoz való viszonya</w:t>
            </w:r>
          </w:p>
        </w:tc>
        <w:tc>
          <w:tcPr>
            <w:tcW w:w="2007" w:type="dxa"/>
          </w:tcPr>
          <w:p w:rsidR="00A6779C" w:rsidRDefault="00372E81" w:rsidP="00FB3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</w:tbl>
    <w:p w:rsidR="009C6FDE" w:rsidRPr="009C6FDE" w:rsidRDefault="009C6FDE" w:rsidP="003810B2">
      <w:pPr>
        <w:pStyle w:val="rovat"/>
      </w:pPr>
      <w:bookmarkStart w:id="24" w:name="_Toc461995574"/>
      <w:bookmarkStart w:id="25" w:name="_Toc462210482"/>
      <w:bookmarkStart w:id="26" w:name="_Toc462210549"/>
      <w:bookmarkStart w:id="27" w:name="_Toc462210649"/>
      <w:r w:rsidRPr="009C6FDE">
        <w:lastRenderedPageBreak/>
        <w:t>EU-jog rovat</w:t>
      </w:r>
      <w:bookmarkEnd w:id="24"/>
      <w:bookmarkEnd w:id="25"/>
      <w:bookmarkEnd w:id="26"/>
      <w:bookmarkEnd w:id="27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814"/>
        <w:gridCol w:w="1941"/>
      </w:tblGrid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941" w:type="dxa"/>
          </w:tcPr>
          <w:p w:rsidR="00A6779C" w:rsidRDefault="00A6779C" w:rsidP="005829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 New Roman"/>
                <w:b/>
                <w:sz w:val="20"/>
                <w:szCs w:val="20"/>
                <w:lang w:eastAsia="hu-HU"/>
              </w:rPr>
              <w:t>Javasolt terjedelem (szerzői ív)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</w:tcPr>
          <w:p w:rsidR="00A6779C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Acquis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communautaire</w:t>
            </w:r>
            <w:proofErr w:type="spellEnd"/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Adószabályok a közös tőkepiacon</w:t>
            </w:r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Állami monopóliumok és különleges jogokkal felruházott vállalatok</w:t>
            </w:r>
          </w:p>
        </w:tc>
        <w:tc>
          <w:tcPr>
            <w:tcW w:w="1941" w:type="dxa"/>
          </w:tcPr>
          <w:p w:rsidR="00A6779C" w:rsidRPr="00E80B17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Demokratikus deficit és elszámoltathatóság</w:t>
            </w:r>
          </w:p>
        </w:tc>
        <w:tc>
          <w:tcPr>
            <w:tcW w:w="1941" w:type="dxa"/>
          </w:tcPr>
          <w:p w:rsidR="00A6779C" w:rsidRPr="00E80B17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egyenlő bánásmód elve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EU-jog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Előzetes döntéshozatali eljárás</w:t>
            </w:r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Az energiaszektor szabályozása</w:t>
            </w:r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Az európai bankunió jogi vetülete</w:t>
            </w:r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egységes piac</w:t>
            </w:r>
          </w:p>
        </w:tc>
        <w:tc>
          <w:tcPr>
            <w:tcW w:w="1941" w:type="dxa"/>
          </w:tcPr>
          <w:p w:rsidR="00A6779C" w:rsidRPr="00E80B17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Gazdasági és Monetáris Unió jogi vetülete</w:t>
            </w:r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alapértékei</w:t>
            </w:r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alkotmányos rendje és jogrendje</w:t>
            </w:r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bővítése</w:t>
            </w:r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ópai Unió fogyasztóvédelmi joga</w:t>
            </w:r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urópai Unió hatásköri rendszere</w:t>
            </w:r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urópai Unió intézményei</w:t>
            </w:r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Európai Unió joga</w:t>
            </w:r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Az Európai Unió jogának alapelvei</w:t>
            </w:r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jog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ának autonómiája és sajátossága</w:t>
            </w:r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jog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ának deficitjei és aszimmetriái</w:t>
            </w:r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Az Európai Unió jogának elsőbbsége</w:t>
            </w:r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jogának ért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elmezése és értelmezési keretei</w:t>
            </w:r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jogának kikényszerítése</w:t>
            </w:r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Az Európai Unió közigazgatási joga</w:t>
            </w:r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Az Európai Unió menekültjoga</w:t>
            </w:r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politikai rendszere</w:t>
            </w:r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ós döntéshozatal jogi vetületei</w:t>
            </w:r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uniós gazdasági kormányzás jogi vetülete</w:t>
            </w:r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urópai uniós polgárság</w:t>
            </w:r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rópai Unió szociális dimenziója</w:t>
            </w:r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gszabályozás a közös tőkepiacon</w:t>
            </w:r>
          </w:p>
        </w:tc>
        <w:tc>
          <w:tcPr>
            <w:tcW w:w="1941" w:type="dxa"/>
          </w:tcPr>
          <w:p w:rsidR="00A6779C" w:rsidRPr="00E80B17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hírközlési szektor szabályozása</w:t>
            </w:r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Jogharmonizáció</w:t>
            </w:r>
          </w:p>
        </w:tc>
        <w:tc>
          <w:tcPr>
            <w:tcW w:w="1941" w:type="dxa"/>
          </w:tcPr>
          <w:p w:rsidR="00A6779C" w:rsidRPr="00E80B17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Korlátozások a közös árupiacon</w:t>
            </w:r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Kölcsönös elismerés és jogharmonizáció</w:t>
            </w:r>
          </w:p>
        </w:tc>
        <w:tc>
          <w:tcPr>
            <w:tcW w:w="1941" w:type="dxa"/>
          </w:tcPr>
          <w:p w:rsidR="00A6779C" w:rsidRPr="00E80B17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Költségvetési korlátok</w:t>
            </w:r>
          </w:p>
        </w:tc>
        <w:tc>
          <w:tcPr>
            <w:tcW w:w="1941" w:type="dxa"/>
          </w:tcPr>
          <w:p w:rsidR="00A6779C" w:rsidRPr="00E80B17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özlekedési szektor szabályozása</w:t>
            </w:r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közös kereskedelempolitika jogi vetülete</w:t>
            </w:r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közös </w:t>
            </w:r>
            <w:proofErr w:type="spellStart"/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kül-</w:t>
            </w:r>
            <w:proofErr w:type="spellEnd"/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és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biztonságpolitika jogi vetülete</w:t>
            </w:r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Közvete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tt hatály és közvetlen hatály</w:t>
            </w:r>
          </w:p>
        </w:tc>
        <w:tc>
          <w:tcPr>
            <w:tcW w:w="1941" w:type="dxa"/>
          </w:tcPr>
          <w:p w:rsidR="00A6779C" w:rsidRPr="00E80B17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özvetlen és delegált jogalkotás</w:t>
            </w:r>
          </w:p>
        </w:tc>
        <w:tc>
          <w:tcPr>
            <w:tcW w:w="1941" w:type="dxa"/>
          </w:tcPr>
          <w:p w:rsidR="00A6779C" w:rsidRPr="00E80B17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Legitimáció</w:t>
            </w:r>
          </w:p>
        </w:tc>
        <w:tc>
          <w:tcPr>
            <w:tcW w:w="1941" w:type="dxa"/>
          </w:tcPr>
          <w:p w:rsidR="00A6779C" w:rsidRPr="00E80B17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letelepedés szabadsága</w:t>
            </w:r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lojalitás elve</w:t>
            </w:r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Minőségi és biztonság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szabályozás a közös árupiacon</w:t>
            </w:r>
          </w:p>
        </w:tc>
        <w:tc>
          <w:tcPr>
            <w:tcW w:w="1941" w:type="dxa"/>
          </w:tcPr>
          <w:p w:rsidR="00A6779C" w:rsidRPr="00E80B17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emzeti bíróságok és az Európai Unió joga</w:t>
            </w:r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emzeti közigazgatási hatóságok és az Európai Unió joga</w:t>
            </w:r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kötelezettségek és szerződések</w:t>
            </w:r>
          </w:p>
        </w:tc>
        <w:tc>
          <w:tcPr>
            <w:tcW w:w="1941" w:type="dxa"/>
          </w:tcPr>
          <w:p w:rsidR="00A6779C" w:rsidRPr="00E80B17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Nyilvánosság és adatokhoz való hozzáférés</w:t>
            </w:r>
          </w:p>
        </w:tc>
        <w:tc>
          <w:tcPr>
            <w:tcW w:w="1941" w:type="dxa"/>
          </w:tcPr>
          <w:p w:rsidR="00A6779C" w:rsidRPr="00E80B17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erek és elj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árások az Európai Bíróság előtt</w:t>
            </w:r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piaci verseny védelmének joga</w:t>
            </w:r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postai szektor szabályozása</w:t>
            </w:r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Recepció és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európaizáció</w:t>
            </w:r>
            <w:proofErr w:type="spellEnd"/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Sokféleség és rugalmasság</w:t>
            </w:r>
          </w:p>
        </w:tc>
        <w:tc>
          <w:tcPr>
            <w:tcW w:w="1941" w:type="dxa"/>
          </w:tcPr>
          <w:p w:rsidR="00A6779C" w:rsidRPr="00E80B17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 mozgás és piacra jutás a közös szolgáltatási piacon</w:t>
            </w:r>
          </w:p>
        </w:tc>
        <w:tc>
          <w:tcPr>
            <w:tcW w:w="1941" w:type="dxa"/>
          </w:tcPr>
          <w:p w:rsidR="00A6779C" w:rsidRPr="00E80B17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szabadság, a biztonság és az igazságosság térségének jogi vetülete</w:t>
            </w:r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Szabályozás és kormányzás</w:t>
            </w:r>
          </w:p>
        </w:tc>
        <w:tc>
          <w:tcPr>
            <w:tcW w:w="1941" w:type="dxa"/>
          </w:tcPr>
          <w:p w:rsidR="00A6779C" w:rsidRPr="00E80B17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személyek szabad mozgása</w:t>
            </w:r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Szubszidiaritás és arányosság</w:t>
            </w:r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tagállami identitás védelme</w:t>
            </w:r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Tagállami jogo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rvoslatok és eljárási szabályok</w:t>
            </w:r>
          </w:p>
        </w:tc>
        <w:tc>
          <w:tcPr>
            <w:tcW w:w="1941" w:type="dxa"/>
          </w:tcPr>
          <w:p w:rsidR="00A6779C" w:rsidRPr="00E80B17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tagállamok jogi felelőssége</w:t>
            </w:r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Vámunió</w:t>
            </w:r>
          </w:p>
        </w:tc>
        <w:tc>
          <w:tcPr>
            <w:tcW w:w="1941" w:type="dxa"/>
          </w:tcPr>
          <w:p w:rsidR="00A6779C" w:rsidRPr="00E80B17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E80B1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80B1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víz- és hullad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ékszektor szabályozása</w:t>
            </w:r>
          </w:p>
        </w:tc>
        <w:tc>
          <w:tcPr>
            <w:tcW w:w="1941" w:type="dxa"/>
          </w:tcPr>
          <w:p w:rsidR="00A6779C" w:rsidRDefault="0055796D" w:rsidP="005829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</w:tbl>
    <w:p w:rsidR="009C6FDE" w:rsidRDefault="00231E7D" w:rsidP="003810B2">
      <w:pPr>
        <w:pStyle w:val="rovat"/>
      </w:pPr>
      <w:bookmarkStart w:id="28" w:name="_Toc461995575"/>
      <w:bookmarkStart w:id="29" w:name="_Toc462210483"/>
      <w:bookmarkStart w:id="30" w:name="_Toc462210550"/>
      <w:bookmarkStart w:id="31" w:name="_Toc462210650"/>
      <w:r w:rsidRPr="00231E7D">
        <w:lastRenderedPageBreak/>
        <w:t>Jogbölcselet</w:t>
      </w:r>
      <w:bookmarkEnd w:id="28"/>
      <w:bookmarkEnd w:id="29"/>
      <w:bookmarkEnd w:id="30"/>
      <w:bookmarkEnd w:id="31"/>
      <w:r w:rsidR="00331B50">
        <w:br/>
      </w:r>
      <w:r w:rsidR="00331B50">
        <w:rPr>
          <w:b w:val="0"/>
          <w:bCs/>
          <w:sz w:val="23"/>
          <w:szCs w:val="23"/>
        </w:rPr>
        <w:t>(Eredetileg sem voltak megadva terjedelmek)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429"/>
        <w:gridCol w:w="1916"/>
      </w:tblGrid>
      <w:tr w:rsidR="00A6779C" w:rsidRPr="00927A67" w:rsidTr="00A6779C">
        <w:trPr>
          <w:trHeight w:val="315"/>
        </w:trPr>
        <w:tc>
          <w:tcPr>
            <w:tcW w:w="0" w:type="auto"/>
            <w:noWrap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916" w:type="dxa"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 New Roman"/>
                <w:b/>
                <w:sz w:val="20"/>
                <w:szCs w:val="20"/>
                <w:lang w:eastAsia="hu-HU"/>
              </w:rPr>
              <w:t>Javasolt terjedelem (szerzői ív)</w:t>
            </w: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Analitikai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jogbölcselet</w:t>
            </w:r>
          </w:p>
        </w:tc>
        <w:tc>
          <w:tcPr>
            <w:tcW w:w="1916" w:type="dxa"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Analógia</w:t>
            </w:r>
          </w:p>
        </w:tc>
        <w:tc>
          <w:tcPr>
            <w:tcW w:w="1916" w:type="dxa"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Angol jogi doktrína</w:t>
            </w:r>
          </w:p>
        </w:tc>
        <w:tc>
          <w:tcPr>
            <w:tcW w:w="1916" w:type="dxa"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Angol történeti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jogbölcselet</w:t>
            </w:r>
          </w:p>
        </w:tc>
        <w:tc>
          <w:tcPr>
            <w:tcW w:w="1916" w:type="dxa"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Bizonyíték és bizonyítás</w:t>
            </w:r>
          </w:p>
        </w:tc>
        <w:tc>
          <w:tcPr>
            <w:tcW w:w="1916" w:type="dxa"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Critical</w:t>
            </w:r>
            <w:proofErr w:type="spellEnd"/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Legal</w:t>
            </w:r>
            <w:proofErr w:type="spellEnd"/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Studies</w:t>
            </w:r>
            <w:proofErr w:type="spellEnd"/>
          </w:p>
        </w:tc>
        <w:tc>
          <w:tcPr>
            <w:tcW w:w="1916" w:type="dxa"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Diszkréció</w:t>
            </w:r>
          </w:p>
        </w:tc>
        <w:tc>
          <w:tcPr>
            <w:tcW w:w="1916" w:type="dxa"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Értelmezés</w:t>
            </w:r>
          </w:p>
        </w:tc>
        <w:tc>
          <w:tcPr>
            <w:tcW w:w="1916" w:type="dxa"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Érvényesség</w:t>
            </w:r>
          </w:p>
        </w:tc>
        <w:tc>
          <w:tcPr>
            <w:tcW w:w="1916" w:type="dxa"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Felelősség</w:t>
            </w:r>
          </w:p>
        </w:tc>
        <w:tc>
          <w:tcPr>
            <w:tcW w:w="1916" w:type="dxa"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Fikció és vélelem</w:t>
            </w:r>
          </w:p>
        </w:tc>
        <w:tc>
          <w:tcPr>
            <w:tcW w:w="1916" w:type="dxa"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EC4653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EC4653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C4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 és jog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jogbölcselet</w:t>
            </w:r>
            <w:r w:rsidRPr="00EC4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1916" w:type="dxa"/>
          </w:tcPr>
          <w:p w:rsidR="00A6779C" w:rsidRPr="00EC4653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Igazság a jogban</w:t>
            </w:r>
          </w:p>
        </w:tc>
        <w:tc>
          <w:tcPr>
            <w:tcW w:w="1916" w:type="dxa"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Igazságosság a jogban</w:t>
            </w:r>
          </w:p>
        </w:tc>
        <w:tc>
          <w:tcPr>
            <w:tcW w:w="1916" w:type="dxa"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Jogalkalmazás</w:t>
            </w:r>
          </w:p>
        </w:tc>
        <w:tc>
          <w:tcPr>
            <w:tcW w:w="1916" w:type="dxa"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Jogalkotás</w:t>
            </w:r>
          </w:p>
        </w:tc>
        <w:tc>
          <w:tcPr>
            <w:tcW w:w="1916" w:type="dxa"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Jogbölcselet</w:t>
            </w:r>
          </w:p>
        </w:tc>
        <w:tc>
          <w:tcPr>
            <w:tcW w:w="1916" w:type="dxa"/>
          </w:tcPr>
          <w:p w:rsidR="00A6779C" w:rsidRDefault="00A6779C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Jogbölcselet</w:t>
            </w: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gondolkodás Magyarországon</w:t>
            </w:r>
          </w:p>
        </w:tc>
        <w:tc>
          <w:tcPr>
            <w:tcW w:w="1916" w:type="dxa"/>
          </w:tcPr>
          <w:p w:rsidR="00A6779C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 fogalma</w:t>
            </w:r>
          </w:p>
        </w:tc>
        <w:tc>
          <w:tcPr>
            <w:tcW w:w="1916" w:type="dxa"/>
          </w:tcPr>
          <w:p w:rsidR="00A6779C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értéktan</w:t>
            </w:r>
          </w:p>
        </w:tc>
        <w:tc>
          <w:tcPr>
            <w:tcW w:w="1916" w:type="dxa"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érveléselmélet</w:t>
            </w:r>
          </w:p>
        </w:tc>
        <w:tc>
          <w:tcPr>
            <w:tcW w:w="1916" w:type="dxa"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fogalmak</w:t>
            </w:r>
          </w:p>
        </w:tc>
        <w:tc>
          <w:tcPr>
            <w:tcW w:w="1916" w:type="dxa"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formalizmus</w:t>
            </w:r>
          </w:p>
        </w:tc>
        <w:tc>
          <w:tcPr>
            <w:tcW w:w="1916" w:type="dxa"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normatan</w:t>
            </w:r>
          </w:p>
        </w:tc>
        <w:tc>
          <w:tcPr>
            <w:tcW w:w="1916" w:type="dxa"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 kommunikációelmélete</w:t>
            </w:r>
          </w:p>
        </w:tc>
        <w:tc>
          <w:tcPr>
            <w:tcW w:w="1916" w:type="dxa"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Jogosultság</w:t>
            </w:r>
          </w:p>
        </w:tc>
        <w:tc>
          <w:tcPr>
            <w:tcW w:w="1916" w:type="dxa"/>
          </w:tcPr>
          <w:p w:rsidR="00A6779C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Jogpozitivizmus</w:t>
            </w:r>
          </w:p>
        </w:tc>
        <w:tc>
          <w:tcPr>
            <w:tcW w:w="1916" w:type="dxa"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Jogrendszer</w:t>
            </w:r>
          </w:p>
        </w:tc>
        <w:tc>
          <w:tcPr>
            <w:tcW w:w="1916" w:type="dxa"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jogról való gondolkodás a középkorban</w:t>
            </w:r>
          </w:p>
        </w:tc>
        <w:tc>
          <w:tcPr>
            <w:tcW w:w="1916" w:type="dxa"/>
          </w:tcPr>
          <w:p w:rsidR="00A6779C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jogról való gondolkodás az ókorban</w:t>
            </w:r>
          </w:p>
        </w:tc>
        <w:tc>
          <w:tcPr>
            <w:tcW w:w="1916" w:type="dxa"/>
          </w:tcPr>
          <w:p w:rsidR="00A6779C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jogtudomány tudományelmélete</w:t>
            </w:r>
          </w:p>
        </w:tc>
        <w:tc>
          <w:tcPr>
            <w:tcW w:w="1916" w:type="dxa"/>
          </w:tcPr>
          <w:p w:rsidR="00A6779C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Jogviszony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jogbölcselet</w:t>
            </w: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1916" w:type="dxa"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Kényszer és szankció a jogban</w:t>
            </w:r>
          </w:p>
        </w:tc>
        <w:tc>
          <w:tcPr>
            <w:tcW w:w="1916" w:type="dxa"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Kodifikáció</w:t>
            </w:r>
          </w:p>
        </w:tc>
        <w:tc>
          <w:tcPr>
            <w:tcW w:w="1916" w:type="dxa"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Kötelezettség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jogbölcselet</w:t>
            </w: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1916" w:type="dxa"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Legalitás</w:t>
            </w:r>
          </w:p>
        </w:tc>
        <w:tc>
          <w:tcPr>
            <w:tcW w:w="1916" w:type="dxa"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Logika és jog</w:t>
            </w:r>
          </w:p>
        </w:tc>
        <w:tc>
          <w:tcPr>
            <w:tcW w:w="1916" w:type="dxa"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Méltányosság</w:t>
            </w:r>
          </w:p>
        </w:tc>
        <w:tc>
          <w:tcPr>
            <w:tcW w:w="1916" w:type="dxa"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Neokantianizmus</w:t>
            </w:r>
            <w:proofErr w:type="spellEnd"/>
          </w:p>
        </w:tc>
        <w:tc>
          <w:tcPr>
            <w:tcW w:w="1916" w:type="dxa"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Normativitás</w:t>
            </w:r>
          </w:p>
        </w:tc>
        <w:tc>
          <w:tcPr>
            <w:tcW w:w="1916" w:type="dxa"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Nyelv és jog</w:t>
            </w:r>
          </w:p>
        </w:tc>
        <w:tc>
          <w:tcPr>
            <w:tcW w:w="1916" w:type="dxa"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Posztmodern jogelmélet</w:t>
            </w:r>
          </w:p>
        </w:tc>
        <w:tc>
          <w:tcPr>
            <w:tcW w:w="1916" w:type="dxa"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Precedens</w:t>
            </w:r>
          </w:p>
        </w:tc>
        <w:tc>
          <w:tcPr>
            <w:tcW w:w="1916" w:type="dxa"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Retorika és jog</w:t>
            </w:r>
          </w:p>
        </w:tc>
        <w:tc>
          <w:tcPr>
            <w:tcW w:w="1916" w:type="dxa"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Skandináv jogi realizmus</w:t>
            </w:r>
          </w:p>
        </w:tc>
        <w:tc>
          <w:tcPr>
            <w:tcW w:w="1916" w:type="dxa"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Szabályok és elvek</w:t>
            </w:r>
          </w:p>
        </w:tc>
        <w:tc>
          <w:tcPr>
            <w:tcW w:w="1916" w:type="dxa"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 a jogban</w:t>
            </w:r>
          </w:p>
        </w:tc>
        <w:tc>
          <w:tcPr>
            <w:tcW w:w="1916" w:type="dxa"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Szokásjog</w:t>
            </w:r>
          </w:p>
        </w:tc>
        <w:tc>
          <w:tcPr>
            <w:tcW w:w="1916" w:type="dxa"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Tény és tényállás</w:t>
            </w:r>
          </w:p>
        </w:tc>
        <w:tc>
          <w:tcPr>
            <w:tcW w:w="1916" w:type="dxa"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Természetjogtanok</w:t>
            </w:r>
            <w:proofErr w:type="spellEnd"/>
          </w:p>
        </w:tc>
        <w:tc>
          <w:tcPr>
            <w:tcW w:w="1916" w:type="dxa"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6779C" w:rsidRPr="00927A67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927A67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Tiszta Jogtan jogelmélete</w:t>
            </w:r>
          </w:p>
        </w:tc>
        <w:tc>
          <w:tcPr>
            <w:tcW w:w="1916" w:type="dxa"/>
          </w:tcPr>
          <w:p w:rsidR="00A6779C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</w:tbl>
    <w:p w:rsidR="00231E7D" w:rsidRDefault="00231E7D" w:rsidP="003810B2">
      <w:pPr>
        <w:pStyle w:val="rovat"/>
      </w:pPr>
      <w:bookmarkStart w:id="32" w:name="_Toc461995576"/>
      <w:bookmarkStart w:id="33" w:name="_Toc462210484"/>
      <w:bookmarkStart w:id="34" w:name="_Toc462210551"/>
      <w:bookmarkStart w:id="35" w:name="_Toc462210651"/>
      <w:r w:rsidRPr="00231E7D">
        <w:lastRenderedPageBreak/>
        <w:t>Joggazdaságtan</w:t>
      </w:r>
      <w:bookmarkEnd w:id="32"/>
      <w:bookmarkEnd w:id="33"/>
      <w:bookmarkEnd w:id="34"/>
      <w:bookmarkEnd w:id="35"/>
    </w:p>
    <w:tbl>
      <w:tblPr>
        <w:tblStyle w:val="Rcsostblzat"/>
        <w:tblW w:w="7338" w:type="dxa"/>
        <w:tblLook w:val="04A0" w:firstRow="1" w:lastRow="0" w:firstColumn="1" w:lastColumn="0" w:noHBand="0" w:noVBand="1"/>
      </w:tblPr>
      <w:tblGrid>
        <w:gridCol w:w="5188"/>
        <w:gridCol w:w="2150"/>
      </w:tblGrid>
      <w:tr w:rsidR="00A6779C" w:rsidRPr="006F14A8" w:rsidTr="00A6779C">
        <w:trPr>
          <w:trHeight w:val="315"/>
        </w:trPr>
        <w:tc>
          <w:tcPr>
            <w:tcW w:w="5188" w:type="dxa"/>
            <w:noWrap/>
          </w:tcPr>
          <w:p w:rsidR="00A6779C" w:rsidRPr="006F14A8" w:rsidRDefault="00A6779C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150" w:type="dxa"/>
          </w:tcPr>
          <w:p w:rsidR="00A6779C" w:rsidRPr="006F14A8" w:rsidRDefault="00A6779C" w:rsidP="00DC16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 New Roman"/>
                <w:b/>
                <w:sz w:val="20"/>
                <w:szCs w:val="20"/>
                <w:lang w:eastAsia="hu-HU"/>
              </w:rPr>
              <w:t>Javasolt terjedelem (szerzői ív)</w:t>
            </w:r>
          </w:p>
        </w:tc>
      </w:tr>
      <w:tr w:rsidR="00A6779C" w:rsidRPr="006F14A8" w:rsidTr="00A6779C">
        <w:trPr>
          <w:trHeight w:val="315"/>
        </w:trPr>
        <w:tc>
          <w:tcPr>
            <w:tcW w:w="5188" w:type="dxa"/>
            <w:noWrap/>
            <w:hideMark/>
          </w:tcPr>
          <w:p w:rsidR="00A6779C" w:rsidRPr="006F14A8" w:rsidRDefault="00A6779C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1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Alkotmányjog és joggazdaságtan</w:t>
            </w:r>
          </w:p>
        </w:tc>
        <w:tc>
          <w:tcPr>
            <w:tcW w:w="2150" w:type="dxa"/>
          </w:tcPr>
          <w:p w:rsidR="00A6779C" w:rsidRPr="006F14A8" w:rsidRDefault="00DC16DF" w:rsidP="00DC16D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6F14A8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3278E" w:rsidRDefault="00A6779C" w:rsidP="0033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3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 és joggazdaságtan</w:t>
            </w:r>
          </w:p>
        </w:tc>
        <w:tc>
          <w:tcPr>
            <w:tcW w:w="2150" w:type="dxa"/>
          </w:tcPr>
          <w:p w:rsidR="00A6779C" w:rsidRPr="0033278E" w:rsidRDefault="00DC16DF" w:rsidP="00DC16D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6F14A8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3278E" w:rsidRDefault="00A6779C" w:rsidP="0033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3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Családjog és joggazdaságtan</w:t>
            </w:r>
          </w:p>
        </w:tc>
        <w:tc>
          <w:tcPr>
            <w:tcW w:w="2150" w:type="dxa"/>
          </w:tcPr>
          <w:p w:rsidR="00A6779C" w:rsidRPr="0033278E" w:rsidRDefault="00DC16DF" w:rsidP="00DC16D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6F14A8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3278E" w:rsidRDefault="00A6779C" w:rsidP="0033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3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Eljárásjog és joggazdaságtan</w:t>
            </w:r>
          </w:p>
        </w:tc>
        <w:tc>
          <w:tcPr>
            <w:tcW w:w="2150" w:type="dxa"/>
          </w:tcPr>
          <w:p w:rsidR="00A6779C" w:rsidRPr="0033278E" w:rsidRDefault="00DC16DF" w:rsidP="00DC16D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6F14A8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3278E" w:rsidRDefault="00A6779C" w:rsidP="0033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3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Fogyasztóvédelem és joggazdaságtan</w:t>
            </w:r>
          </w:p>
        </w:tc>
        <w:tc>
          <w:tcPr>
            <w:tcW w:w="2150" w:type="dxa"/>
          </w:tcPr>
          <w:p w:rsidR="00A6779C" w:rsidRPr="0033278E" w:rsidRDefault="00DC16DF" w:rsidP="00DC16D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6F14A8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3278E" w:rsidRDefault="00A6779C" w:rsidP="0033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3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közjog és joggazdaságtan</w:t>
            </w:r>
          </w:p>
        </w:tc>
        <w:tc>
          <w:tcPr>
            <w:tcW w:w="2150" w:type="dxa"/>
          </w:tcPr>
          <w:p w:rsidR="00A6779C" w:rsidRPr="0033278E" w:rsidRDefault="00DC16DF" w:rsidP="00DC16D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6F14A8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3278E" w:rsidRDefault="00A6779C" w:rsidP="0033278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3327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Joggazdaságtan</w:t>
            </w:r>
          </w:p>
        </w:tc>
        <w:tc>
          <w:tcPr>
            <w:tcW w:w="2150" w:type="dxa"/>
          </w:tcPr>
          <w:p w:rsidR="00A6779C" w:rsidRPr="0033278E" w:rsidRDefault="00DC16DF" w:rsidP="00DC16D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6F14A8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3278E" w:rsidRDefault="00A6779C" w:rsidP="0033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3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Kártérítési jog és joggazdaságtan</w:t>
            </w:r>
          </w:p>
        </w:tc>
        <w:tc>
          <w:tcPr>
            <w:tcW w:w="2150" w:type="dxa"/>
          </w:tcPr>
          <w:p w:rsidR="00A6779C" w:rsidRPr="0033278E" w:rsidRDefault="00DC16DF" w:rsidP="00DC16D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6F14A8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3278E" w:rsidRDefault="00A6779C" w:rsidP="0033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3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környezetjog gazdaságtana</w:t>
            </w:r>
          </w:p>
        </w:tc>
        <w:tc>
          <w:tcPr>
            <w:tcW w:w="2150" w:type="dxa"/>
          </w:tcPr>
          <w:p w:rsidR="00A6779C" w:rsidRPr="0033278E" w:rsidRDefault="00DC16DF" w:rsidP="00DC16D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6F14A8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3278E" w:rsidRDefault="00A6779C" w:rsidP="0033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3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Munkajog és joggazdaságtan</w:t>
            </w:r>
          </w:p>
        </w:tc>
        <w:tc>
          <w:tcPr>
            <w:tcW w:w="2150" w:type="dxa"/>
          </w:tcPr>
          <w:p w:rsidR="00A6779C" w:rsidRPr="0033278E" w:rsidRDefault="00DC16DF" w:rsidP="00DC16D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6F14A8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3278E" w:rsidRDefault="00A6779C" w:rsidP="0033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3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jog és joggazdaságtan</w:t>
            </w:r>
          </w:p>
        </w:tc>
        <w:tc>
          <w:tcPr>
            <w:tcW w:w="2150" w:type="dxa"/>
          </w:tcPr>
          <w:p w:rsidR="00A6779C" w:rsidRPr="0033278E" w:rsidRDefault="00DC16DF" w:rsidP="00DC16D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6F14A8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3278E" w:rsidRDefault="00A6779C" w:rsidP="0033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3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Pénzintézetek és joggazdaságtan</w:t>
            </w:r>
          </w:p>
        </w:tc>
        <w:tc>
          <w:tcPr>
            <w:tcW w:w="2150" w:type="dxa"/>
          </w:tcPr>
          <w:p w:rsidR="00A6779C" w:rsidRPr="0033278E" w:rsidRDefault="00DC16DF" w:rsidP="00DC16D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6F14A8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3278E" w:rsidRDefault="00A6779C" w:rsidP="0033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3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Szellemi alkotások és joggazdaságtan</w:t>
            </w:r>
          </w:p>
        </w:tc>
        <w:tc>
          <w:tcPr>
            <w:tcW w:w="2150" w:type="dxa"/>
          </w:tcPr>
          <w:p w:rsidR="00A6779C" w:rsidRPr="0033278E" w:rsidRDefault="00DC16DF" w:rsidP="00DC16D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6F14A8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3278E" w:rsidRDefault="00A6779C" w:rsidP="0033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3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Szerződési jog, kereskedelmi jog és joggazdaságtan</w:t>
            </w:r>
          </w:p>
        </w:tc>
        <w:tc>
          <w:tcPr>
            <w:tcW w:w="2150" w:type="dxa"/>
          </w:tcPr>
          <w:p w:rsidR="00A6779C" w:rsidRPr="0033278E" w:rsidRDefault="00DC16DF" w:rsidP="00DC16D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6F14A8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3278E" w:rsidRDefault="00A6779C" w:rsidP="0033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3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Társasági jog és joggazdaságtan</w:t>
            </w:r>
          </w:p>
        </w:tc>
        <w:tc>
          <w:tcPr>
            <w:tcW w:w="2150" w:type="dxa"/>
          </w:tcPr>
          <w:p w:rsidR="00A6779C" w:rsidRPr="0033278E" w:rsidRDefault="00DC16DF" w:rsidP="00DC16D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6F14A8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3278E" w:rsidRDefault="00A6779C" w:rsidP="0033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3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Tulajdonjog, dologi jog és joggazdaságtan</w:t>
            </w:r>
          </w:p>
        </w:tc>
        <w:tc>
          <w:tcPr>
            <w:tcW w:w="2150" w:type="dxa"/>
          </w:tcPr>
          <w:p w:rsidR="00A6779C" w:rsidRPr="0033278E" w:rsidRDefault="00DC16DF" w:rsidP="00DC16D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</w:tbl>
    <w:p w:rsidR="00231E7D" w:rsidRPr="00231E7D" w:rsidRDefault="00231E7D" w:rsidP="003810B2">
      <w:pPr>
        <w:pStyle w:val="rovat"/>
      </w:pPr>
      <w:bookmarkStart w:id="36" w:name="_Toc461995577"/>
      <w:bookmarkStart w:id="37" w:name="_Toc462210485"/>
      <w:bookmarkStart w:id="38" w:name="_Toc462210552"/>
      <w:bookmarkStart w:id="39" w:name="_Toc462210652"/>
      <w:r w:rsidRPr="00231E7D">
        <w:lastRenderedPageBreak/>
        <w:t>A jog művészeti reprezentációja</w:t>
      </w:r>
      <w:bookmarkEnd w:id="36"/>
      <w:bookmarkEnd w:id="37"/>
      <w:bookmarkEnd w:id="38"/>
      <w:bookmarkEnd w:id="39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388"/>
        <w:gridCol w:w="1942"/>
      </w:tblGrid>
      <w:tr w:rsidR="00A6779C" w:rsidRPr="008273DF" w:rsidTr="00A6779C">
        <w:trPr>
          <w:trHeight w:val="315"/>
        </w:trPr>
        <w:tc>
          <w:tcPr>
            <w:tcW w:w="0" w:type="auto"/>
            <w:noWrap/>
          </w:tcPr>
          <w:p w:rsidR="00A6779C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942" w:type="dxa"/>
          </w:tcPr>
          <w:p w:rsidR="00A6779C" w:rsidRDefault="00A6779C" w:rsidP="00882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 New Roman"/>
                <w:b/>
                <w:sz w:val="20"/>
                <w:szCs w:val="20"/>
                <w:lang w:eastAsia="hu-HU"/>
              </w:rPr>
              <w:t>Javasolt terjedelem (szerzői ív)</w:t>
            </w:r>
          </w:p>
        </w:tc>
      </w:tr>
      <w:tr w:rsidR="00A6779C" w:rsidRPr="008273D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273D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állam,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és a</w:t>
            </w: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művészetek</w:t>
            </w:r>
          </w:p>
        </w:tc>
        <w:tc>
          <w:tcPr>
            <w:tcW w:w="1942" w:type="dxa"/>
          </w:tcPr>
          <w:p w:rsidR="00A6779C" w:rsidRDefault="00B11CBA" w:rsidP="008823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8273D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273D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Bírósági épületek</w:t>
            </w:r>
          </w:p>
        </w:tc>
        <w:tc>
          <w:tcPr>
            <w:tcW w:w="1942" w:type="dxa"/>
          </w:tcPr>
          <w:p w:rsidR="00A6779C" w:rsidRPr="008273DF" w:rsidRDefault="00B11CBA" w:rsidP="008823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8273D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273D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bűn, a büntetés és a bűnhődés megjelenítése a művészetekben</w:t>
            </w:r>
          </w:p>
        </w:tc>
        <w:tc>
          <w:tcPr>
            <w:tcW w:w="1942" w:type="dxa"/>
          </w:tcPr>
          <w:p w:rsidR="00A6779C" w:rsidRDefault="00B11CBA" w:rsidP="008823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8273D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273D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Hatalmi szimbolika</w:t>
            </w:r>
          </w:p>
        </w:tc>
        <w:tc>
          <w:tcPr>
            <w:tcW w:w="1942" w:type="dxa"/>
          </w:tcPr>
          <w:p w:rsidR="00A6779C" w:rsidRPr="008273DF" w:rsidRDefault="00B11CBA" w:rsidP="008823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8273D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273D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Hivatali épületek</w:t>
            </w:r>
          </w:p>
        </w:tc>
        <w:tc>
          <w:tcPr>
            <w:tcW w:w="1942" w:type="dxa"/>
          </w:tcPr>
          <w:p w:rsidR="00A6779C" w:rsidRPr="008273DF" w:rsidRDefault="00B11CBA" w:rsidP="008823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8273D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273D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igazságszolgáltatás megjelenítése az irodalomban</w:t>
            </w:r>
          </w:p>
        </w:tc>
        <w:tc>
          <w:tcPr>
            <w:tcW w:w="1942" w:type="dxa"/>
          </w:tcPr>
          <w:p w:rsidR="00A6779C" w:rsidRDefault="00B11CBA" w:rsidP="008823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8273D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273D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jogászok megjelenítése a művészetekben</w:t>
            </w:r>
          </w:p>
        </w:tc>
        <w:tc>
          <w:tcPr>
            <w:tcW w:w="1942" w:type="dxa"/>
          </w:tcPr>
          <w:p w:rsidR="00A6779C" w:rsidRDefault="00B11CBA" w:rsidP="008823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8273D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273D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szemiotika, jogi ikonográfia és jogi szimbolika</w:t>
            </w:r>
          </w:p>
        </w:tc>
        <w:tc>
          <w:tcPr>
            <w:tcW w:w="1942" w:type="dxa"/>
          </w:tcPr>
          <w:p w:rsidR="00A6779C" w:rsidRPr="008273DF" w:rsidRDefault="00B11CBA" w:rsidP="008823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8273D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273D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 megjelenítése a filmművészetben</w:t>
            </w:r>
          </w:p>
        </w:tc>
        <w:tc>
          <w:tcPr>
            <w:tcW w:w="1942" w:type="dxa"/>
          </w:tcPr>
          <w:p w:rsidR="00A6779C" w:rsidRDefault="00B11CBA" w:rsidP="008823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8273D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273D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 megjelenítése a képzőművészetben</w:t>
            </w:r>
          </w:p>
        </w:tc>
        <w:tc>
          <w:tcPr>
            <w:tcW w:w="1942" w:type="dxa"/>
          </w:tcPr>
          <w:p w:rsidR="00A6779C" w:rsidRDefault="00B11CBA" w:rsidP="008823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8273D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273D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 megjelenítése az irodalomban</w:t>
            </w:r>
          </w:p>
        </w:tc>
        <w:tc>
          <w:tcPr>
            <w:tcW w:w="1942" w:type="dxa"/>
          </w:tcPr>
          <w:p w:rsidR="00A6779C" w:rsidRDefault="00B11CBA" w:rsidP="008823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8273D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273DF" w:rsidRDefault="00A6779C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A jog művészeti reprezentációja</w:t>
            </w:r>
          </w:p>
        </w:tc>
        <w:tc>
          <w:tcPr>
            <w:tcW w:w="1942" w:type="dxa"/>
          </w:tcPr>
          <w:p w:rsidR="00A6779C" w:rsidRDefault="00B11CBA" w:rsidP="008823C5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8273D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273D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jogszolgáltatás megjelenítése a művészetekben</w:t>
            </w:r>
          </w:p>
        </w:tc>
        <w:tc>
          <w:tcPr>
            <w:tcW w:w="1942" w:type="dxa"/>
          </w:tcPr>
          <w:p w:rsidR="00A6779C" w:rsidRDefault="00B11CBA" w:rsidP="008823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8273D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273D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Justitia</w:t>
            </w:r>
            <w:proofErr w:type="spellEnd"/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ábrázolása a képzőművészetben</w:t>
            </w:r>
          </w:p>
        </w:tc>
        <w:tc>
          <w:tcPr>
            <w:tcW w:w="1942" w:type="dxa"/>
          </w:tcPr>
          <w:p w:rsidR="00A6779C" w:rsidRPr="008273DF" w:rsidRDefault="00B11CBA" w:rsidP="008823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8273DF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8273DF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törvényhozás épületei</w:t>
            </w:r>
          </w:p>
        </w:tc>
        <w:tc>
          <w:tcPr>
            <w:tcW w:w="1942" w:type="dxa"/>
          </w:tcPr>
          <w:p w:rsidR="00A6779C" w:rsidRDefault="00B11CBA" w:rsidP="008823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</w:tbl>
    <w:p w:rsidR="00231E7D" w:rsidRDefault="00231E7D" w:rsidP="003810B2">
      <w:pPr>
        <w:pStyle w:val="rovat"/>
      </w:pPr>
      <w:bookmarkStart w:id="40" w:name="_Toc461995578"/>
      <w:bookmarkStart w:id="41" w:name="_Toc462210486"/>
      <w:bookmarkStart w:id="42" w:name="_Toc462210553"/>
      <w:bookmarkStart w:id="43" w:name="_Toc462210653"/>
      <w:r w:rsidRPr="00231E7D">
        <w:lastRenderedPageBreak/>
        <w:t>Jogösszehasonlítás</w:t>
      </w:r>
      <w:bookmarkEnd w:id="40"/>
      <w:bookmarkEnd w:id="41"/>
      <w:bookmarkEnd w:id="42"/>
      <w:bookmarkEnd w:id="43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55"/>
        <w:gridCol w:w="2074"/>
      </w:tblGrid>
      <w:tr w:rsidR="00A6779C" w:rsidRPr="00354DF5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54DF5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074" w:type="dxa"/>
          </w:tcPr>
          <w:p w:rsidR="00A6779C" w:rsidRPr="00354DF5" w:rsidRDefault="00A6779C" w:rsidP="008A4B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 New Roman"/>
                <w:b/>
                <w:sz w:val="20"/>
                <w:szCs w:val="20"/>
                <w:lang w:eastAsia="hu-HU"/>
              </w:rPr>
              <w:t>Javasolt terjedelem (szerzői ív)</w:t>
            </w:r>
          </w:p>
        </w:tc>
      </w:tr>
      <w:tr w:rsidR="00A6779C" w:rsidRPr="00354DF5" w:rsidTr="00A6779C">
        <w:trPr>
          <w:trHeight w:val="315"/>
        </w:trPr>
        <w:tc>
          <w:tcPr>
            <w:tcW w:w="0" w:type="auto"/>
            <w:noWrap/>
          </w:tcPr>
          <w:p w:rsidR="00A6779C" w:rsidRPr="00354DF5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Common</w:t>
            </w:r>
            <w:proofErr w:type="spellEnd"/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law jogrendszerek</w:t>
            </w:r>
          </w:p>
        </w:tc>
        <w:tc>
          <w:tcPr>
            <w:tcW w:w="2074" w:type="dxa"/>
          </w:tcPr>
          <w:p w:rsidR="00A6779C" w:rsidRDefault="008A4BE1" w:rsidP="008A4BE1">
            <w:pPr>
              <w:jc w:val="right"/>
              <w:rPr>
                <w:rFonts w:ascii="Times" w:eastAsia="Times New Roman" w:hAnsi="Times" w:cs="Times New Roman"/>
                <w:b/>
                <w:sz w:val="20"/>
                <w:szCs w:val="20"/>
                <w:lang w:eastAsia="hu-HU"/>
              </w:rPr>
            </w:pPr>
            <w:r>
              <w:rPr>
                <w:rFonts w:ascii="Times" w:eastAsia="Times New Roman" w:hAnsi="Times" w:cs="Times New Roman"/>
                <w:b/>
                <w:sz w:val="20"/>
                <w:szCs w:val="20"/>
                <w:lang w:eastAsia="hu-HU"/>
              </w:rPr>
              <w:t>2</w:t>
            </w:r>
          </w:p>
        </w:tc>
      </w:tr>
      <w:tr w:rsidR="00A6779C" w:rsidRPr="00354DF5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54DF5" w:rsidRDefault="00593AE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Iszlám jog</w:t>
            </w:r>
          </w:p>
        </w:tc>
        <w:tc>
          <w:tcPr>
            <w:tcW w:w="2074" w:type="dxa"/>
          </w:tcPr>
          <w:p w:rsidR="00A6779C" w:rsidRPr="00354DF5" w:rsidRDefault="008A4BE1" w:rsidP="008A4B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354DF5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54DF5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Jogátültetés</w:t>
            </w:r>
          </w:p>
        </w:tc>
        <w:tc>
          <w:tcPr>
            <w:tcW w:w="2074" w:type="dxa"/>
          </w:tcPr>
          <w:p w:rsidR="00A6779C" w:rsidRPr="00354DF5" w:rsidRDefault="008A4BE1" w:rsidP="008A4B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354DF5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54DF5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Jogegységesítés és jogközelítés</w:t>
            </w:r>
          </w:p>
        </w:tc>
        <w:tc>
          <w:tcPr>
            <w:tcW w:w="2074" w:type="dxa"/>
          </w:tcPr>
          <w:p w:rsidR="00A6779C" w:rsidRPr="00354DF5" w:rsidRDefault="008A4BE1" w:rsidP="008A4B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354DF5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54DF5" w:rsidRDefault="00A6779C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Jogösszehasonlítás</w:t>
            </w:r>
          </w:p>
        </w:tc>
        <w:tc>
          <w:tcPr>
            <w:tcW w:w="2074" w:type="dxa"/>
          </w:tcPr>
          <w:p w:rsidR="00A6779C" w:rsidRDefault="008A4BE1" w:rsidP="008A4BE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354DF5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54DF5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Jogösszehasonlítás Magyarországon</w:t>
            </w:r>
          </w:p>
        </w:tc>
        <w:tc>
          <w:tcPr>
            <w:tcW w:w="2074" w:type="dxa"/>
          </w:tcPr>
          <w:p w:rsidR="00A6779C" w:rsidRDefault="008A4BE1" w:rsidP="008A4B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354DF5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54DF5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jogösszehasonlítás</w:t>
            </w: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módszerei</w:t>
            </w:r>
          </w:p>
        </w:tc>
        <w:tc>
          <w:tcPr>
            <w:tcW w:w="2074" w:type="dxa"/>
          </w:tcPr>
          <w:p w:rsidR="00A6779C" w:rsidRDefault="008A4BE1" w:rsidP="008A4B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354DF5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54DF5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jogösszehasonlítás története</w:t>
            </w:r>
          </w:p>
        </w:tc>
        <w:tc>
          <w:tcPr>
            <w:tcW w:w="2074" w:type="dxa"/>
          </w:tcPr>
          <w:p w:rsidR="00A6779C" w:rsidRDefault="008A4BE1" w:rsidP="008A4B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354DF5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54DF5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jogrendszerek osztályozása</w:t>
            </w:r>
          </w:p>
        </w:tc>
        <w:tc>
          <w:tcPr>
            <w:tcW w:w="2074" w:type="dxa"/>
          </w:tcPr>
          <w:p w:rsidR="00A6779C" w:rsidRDefault="008A4BE1" w:rsidP="008A4B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354DF5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54DF5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Kelet-ázsiai jogrendszerek</w:t>
            </w:r>
          </w:p>
        </w:tc>
        <w:tc>
          <w:tcPr>
            <w:tcW w:w="2074" w:type="dxa"/>
          </w:tcPr>
          <w:p w:rsidR="00A6779C" w:rsidRPr="00354DF5" w:rsidRDefault="008A4BE1" w:rsidP="008A4B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354DF5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54DF5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Kontinentális jogrendszerek</w:t>
            </w:r>
          </w:p>
        </w:tc>
        <w:tc>
          <w:tcPr>
            <w:tcW w:w="2074" w:type="dxa"/>
          </w:tcPr>
          <w:p w:rsidR="00A6779C" w:rsidRPr="00354DF5" w:rsidRDefault="008A4BE1" w:rsidP="008A4B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354DF5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54DF5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Közép-európai és posztszovjet jogrendszerek</w:t>
            </w:r>
          </w:p>
        </w:tc>
        <w:tc>
          <w:tcPr>
            <w:tcW w:w="2074" w:type="dxa"/>
          </w:tcPr>
          <w:p w:rsidR="00A6779C" w:rsidRPr="00354DF5" w:rsidRDefault="008A4BE1" w:rsidP="008A4B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354DF5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54DF5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Nyugati jog</w:t>
            </w:r>
          </w:p>
        </w:tc>
        <w:tc>
          <w:tcPr>
            <w:tcW w:w="2074" w:type="dxa"/>
          </w:tcPr>
          <w:p w:rsidR="00A6779C" w:rsidRPr="00354DF5" w:rsidRDefault="008A4BE1" w:rsidP="008A4B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354DF5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54DF5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Szupranacionális jogrendszerek</w:t>
            </w:r>
          </w:p>
        </w:tc>
        <w:tc>
          <w:tcPr>
            <w:tcW w:w="2074" w:type="dxa"/>
          </w:tcPr>
          <w:p w:rsidR="00A6779C" w:rsidRPr="00354DF5" w:rsidRDefault="008A4BE1" w:rsidP="008A4B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354DF5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54DF5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Tradicionális jogok</w:t>
            </w:r>
          </w:p>
        </w:tc>
        <w:tc>
          <w:tcPr>
            <w:tcW w:w="2074" w:type="dxa"/>
          </w:tcPr>
          <w:p w:rsidR="00A6779C" w:rsidRPr="00354DF5" w:rsidRDefault="008A4BE1" w:rsidP="008A4B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354DF5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54DF5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Vegyes jogrendszerek</w:t>
            </w:r>
          </w:p>
        </w:tc>
        <w:tc>
          <w:tcPr>
            <w:tcW w:w="2074" w:type="dxa"/>
          </w:tcPr>
          <w:p w:rsidR="00A6779C" w:rsidRPr="00354DF5" w:rsidRDefault="008A4BE1" w:rsidP="008A4B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354DF5" w:rsidTr="00A6779C">
        <w:trPr>
          <w:trHeight w:val="315"/>
        </w:trPr>
        <w:tc>
          <w:tcPr>
            <w:tcW w:w="0" w:type="auto"/>
            <w:noWrap/>
            <w:hideMark/>
          </w:tcPr>
          <w:p w:rsidR="00A6779C" w:rsidRPr="00354DF5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Zsidó jog</w:t>
            </w:r>
          </w:p>
        </w:tc>
        <w:tc>
          <w:tcPr>
            <w:tcW w:w="2074" w:type="dxa"/>
          </w:tcPr>
          <w:p w:rsidR="00A6779C" w:rsidRDefault="008A4BE1" w:rsidP="008A4B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</w:tbl>
    <w:p w:rsidR="00231E7D" w:rsidRDefault="00231E7D" w:rsidP="003810B2">
      <w:pPr>
        <w:pStyle w:val="rovat"/>
      </w:pPr>
      <w:bookmarkStart w:id="44" w:name="_Toc461995579"/>
      <w:bookmarkStart w:id="45" w:name="_Toc462210487"/>
      <w:bookmarkStart w:id="46" w:name="_Toc462210554"/>
      <w:bookmarkStart w:id="47" w:name="_Toc462210654"/>
      <w:r w:rsidRPr="00231E7D">
        <w:lastRenderedPageBreak/>
        <w:t>Jogszociológia</w:t>
      </w:r>
      <w:bookmarkEnd w:id="44"/>
      <w:bookmarkEnd w:id="45"/>
      <w:bookmarkEnd w:id="46"/>
      <w:bookmarkEnd w:id="47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41"/>
        <w:gridCol w:w="1980"/>
      </w:tblGrid>
      <w:tr w:rsidR="00A6779C" w:rsidRPr="00EB3779" w:rsidTr="001C5AA5">
        <w:trPr>
          <w:trHeight w:val="315"/>
        </w:trPr>
        <w:tc>
          <w:tcPr>
            <w:tcW w:w="0" w:type="auto"/>
            <w:noWrap/>
          </w:tcPr>
          <w:p w:rsidR="00A6779C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980" w:type="dxa"/>
          </w:tcPr>
          <w:p w:rsidR="00A6779C" w:rsidRDefault="00A6779C" w:rsidP="009B7D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 New Roman"/>
                <w:b/>
                <w:sz w:val="20"/>
                <w:szCs w:val="20"/>
                <w:lang w:eastAsia="hu-HU"/>
              </w:rPr>
              <w:t>Javasolt terjedelem (szerzői ív)</w:t>
            </w:r>
          </w:p>
        </w:tc>
      </w:tr>
      <w:tr w:rsidR="00A6779C" w:rsidRPr="00EB3779" w:rsidTr="001C5AA5">
        <w:trPr>
          <w:trHeight w:val="315"/>
        </w:trPr>
        <w:tc>
          <w:tcPr>
            <w:tcW w:w="0" w:type="auto"/>
            <w:noWrap/>
            <w:hideMark/>
          </w:tcPr>
          <w:p w:rsidR="00A6779C" w:rsidRPr="00EB3779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bírói döntéshozatal jogszociológiai elemzése</w:t>
            </w:r>
          </w:p>
        </w:tc>
        <w:tc>
          <w:tcPr>
            <w:tcW w:w="1980" w:type="dxa"/>
          </w:tcPr>
          <w:p w:rsidR="00A6779C" w:rsidRDefault="009B7DFF" w:rsidP="009B7D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EB3779" w:rsidTr="001C5AA5">
        <w:trPr>
          <w:trHeight w:val="315"/>
        </w:trPr>
        <w:tc>
          <w:tcPr>
            <w:tcW w:w="0" w:type="auto"/>
            <w:noWrap/>
            <w:hideMark/>
          </w:tcPr>
          <w:p w:rsidR="00A6779C" w:rsidRPr="00EB3779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Érdekkutató jogtudomány</w:t>
            </w:r>
          </w:p>
        </w:tc>
        <w:tc>
          <w:tcPr>
            <w:tcW w:w="1980" w:type="dxa"/>
          </w:tcPr>
          <w:p w:rsidR="00A6779C" w:rsidRPr="00EB3779" w:rsidRDefault="009B7DFF" w:rsidP="009B7D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EB3779" w:rsidTr="001C5AA5">
        <w:trPr>
          <w:trHeight w:val="315"/>
        </w:trPr>
        <w:tc>
          <w:tcPr>
            <w:tcW w:w="0" w:type="auto"/>
            <w:noWrap/>
            <w:hideMark/>
          </w:tcPr>
          <w:p w:rsidR="00A6779C" w:rsidRPr="00EB3779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Globalizáció és </w:t>
            </w: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</w:t>
            </w:r>
          </w:p>
        </w:tc>
        <w:tc>
          <w:tcPr>
            <w:tcW w:w="1980" w:type="dxa"/>
          </w:tcPr>
          <w:p w:rsidR="00A6779C" w:rsidRDefault="009B7DFF" w:rsidP="009B7D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EB3779" w:rsidTr="001C5AA5">
        <w:trPr>
          <w:trHeight w:val="315"/>
        </w:trPr>
        <w:tc>
          <w:tcPr>
            <w:tcW w:w="0" w:type="auto"/>
            <w:noWrap/>
            <w:hideMark/>
          </w:tcPr>
          <w:p w:rsidR="00A6779C" w:rsidRPr="00EB3779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igazságszolgáltatási szervezet szociológiája</w:t>
            </w:r>
          </w:p>
        </w:tc>
        <w:tc>
          <w:tcPr>
            <w:tcW w:w="1980" w:type="dxa"/>
          </w:tcPr>
          <w:p w:rsidR="00A6779C" w:rsidRDefault="009B7DFF" w:rsidP="009B7D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EB3779" w:rsidTr="001C5AA5">
        <w:trPr>
          <w:trHeight w:val="315"/>
        </w:trPr>
        <w:tc>
          <w:tcPr>
            <w:tcW w:w="0" w:type="auto"/>
            <w:noWrap/>
            <w:hideMark/>
          </w:tcPr>
          <w:p w:rsidR="00A6779C" w:rsidRPr="00EB3779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jogá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professzio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́k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szociolo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́ja</w:t>
            </w:r>
          </w:p>
        </w:tc>
        <w:tc>
          <w:tcPr>
            <w:tcW w:w="1980" w:type="dxa"/>
          </w:tcPr>
          <w:p w:rsidR="00A6779C" w:rsidRDefault="009B7DFF" w:rsidP="009B7D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EB3779" w:rsidTr="001C5AA5">
        <w:trPr>
          <w:trHeight w:val="315"/>
        </w:trPr>
        <w:tc>
          <w:tcPr>
            <w:tcW w:w="0" w:type="auto"/>
            <w:noWrap/>
            <w:hideMark/>
          </w:tcPr>
          <w:p w:rsidR="00A6779C" w:rsidRPr="00EB3779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Jogászképzés</w:t>
            </w:r>
          </w:p>
        </w:tc>
        <w:tc>
          <w:tcPr>
            <w:tcW w:w="1980" w:type="dxa"/>
          </w:tcPr>
          <w:p w:rsidR="00A6779C" w:rsidRPr="00EB3779" w:rsidRDefault="009B7DFF" w:rsidP="009B7D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EB3779" w:rsidTr="001C5AA5">
        <w:trPr>
          <w:trHeight w:val="315"/>
        </w:trPr>
        <w:tc>
          <w:tcPr>
            <w:tcW w:w="0" w:type="auto"/>
            <w:noWrap/>
            <w:hideMark/>
          </w:tcPr>
          <w:p w:rsidR="00A6779C" w:rsidRPr="00EB3779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 é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rve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nyesu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̈lése és 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hate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konysa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</w:t>
            </w:r>
            <w:proofErr w:type="spellEnd"/>
          </w:p>
        </w:tc>
        <w:tc>
          <w:tcPr>
            <w:tcW w:w="1980" w:type="dxa"/>
          </w:tcPr>
          <w:p w:rsidR="00A6779C" w:rsidRDefault="009B7DFF" w:rsidP="009B7D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EB3779" w:rsidTr="001C5AA5">
        <w:trPr>
          <w:trHeight w:val="315"/>
        </w:trPr>
        <w:tc>
          <w:tcPr>
            <w:tcW w:w="0" w:type="auto"/>
            <w:noWrap/>
            <w:hideMark/>
          </w:tcPr>
          <w:p w:rsidR="00A6779C" w:rsidRPr="00EB3779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 és pszichológia</w:t>
            </w:r>
          </w:p>
        </w:tc>
        <w:tc>
          <w:tcPr>
            <w:tcW w:w="1980" w:type="dxa"/>
          </w:tcPr>
          <w:p w:rsidR="00A6779C" w:rsidRPr="00EB3779" w:rsidRDefault="009B7DFF" w:rsidP="009B7D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1,5</w:t>
            </w:r>
          </w:p>
        </w:tc>
      </w:tr>
      <w:tr w:rsidR="00A6779C" w:rsidRPr="00EB3779" w:rsidTr="001C5AA5">
        <w:trPr>
          <w:trHeight w:val="315"/>
        </w:trPr>
        <w:tc>
          <w:tcPr>
            <w:tcW w:w="0" w:type="auto"/>
            <w:noWrap/>
            <w:hideMark/>
          </w:tcPr>
          <w:p w:rsidR="00A6779C" w:rsidRPr="00EB3779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Jogi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antropolo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gia</w:t>
            </w:r>
            <w:proofErr w:type="spellEnd"/>
          </w:p>
        </w:tc>
        <w:tc>
          <w:tcPr>
            <w:tcW w:w="1980" w:type="dxa"/>
          </w:tcPr>
          <w:p w:rsidR="00A6779C" w:rsidRDefault="009B7DFF" w:rsidP="009B7D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EB3779" w:rsidTr="001C5AA5">
        <w:trPr>
          <w:trHeight w:val="315"/>
        </w:trPr>
        <w:tc>
          <w:tcPr>
            <w:tcW w:w="0" w:type="auto"/>
            <w:noWrap/>
            <w:hideMark/>
          </w:tcPr>
          <w:p w:rsidR="00A6779C" w:rsidRPr="00EB3779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pluralizmus</w:t>
            </w:r>
          </w:p>
        </w:tc>
        <w:tc>
          <w:tcPr>
            <w:tcW w:w="1980" w:type="dxa"/>
          </w:tcPr>
          <w:p w:rsidR="00A6779C" w:rsidRPr="00EB3779" w:rsidRDefault="009B7DFF" w:rsidP="009B7D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EB3779" w:rsidTr="001C5AA5">
        <w:trPr>
          <w:trHeight w:val="315"/>
        </w:trPr>
        <w:tc>
          <w:tcPr>
            <w:tcW w:w="0" w:type="auto"/>
            <w:noWrap/>
            <w:hideMark/>
          </w:tcPr>
          <w:p w:rsidR="00A6779C" w:rsidRPr="00EB3779" w:rsidRDefault="00A6779C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Jogszociológia</w:t>
            </w:r>
          </w:p>
        </w:tc>
        <w:tc>
          <w:tcPr>
            <w:tcW w:w="1980" w:type="dxa"/>
          </w:tcPr>
          <w:p w:rsidR="00A6779C" w:rsidRDefault="009B7DFF" w:rsidP="009B7DF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EB3779" w:rsidTr="001C5AA5">
        <w:trPr>
          <w:trHeight w:val="315"/>
        </w:trPr>
        <w:tc>
          <w:tcPr>
            <w:tcW w:w="0" w:type="auto"/>
            <w:noWrap/>
            <w:hideMark/>
          </w:tcPr>
          <w:p w:rsidR="00A6779C" w:rsidRPr="00EB3779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</w:t>
            </w: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ogszociolo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giai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to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̈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rekve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sek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Magyarországon</w:t>
            </w:r>
          </w:p>
        </w:tc>
        <w:tc>
          <w:tcPr>
            <w:tcW w:w="1980" w:type="dxa"/>
          </w:tcPr>
          <w:p w:rsidR="00A6779C" w:rsidRDefault="009B7DFF" w:rsidP="009B7D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EB3779" w:rsidTr="001C5AA5">
        <w:trPr>
          <w:trHeight w:val="315"/>
        </w:trPr>
        <w:tc>
          <w:tcPr>
            <w:tcW w:w="0" w:type="auto"/>
            <w:noWrap/>
            <w:hideMark/>
          </w:tcPr>
          <w:p w:rsidR="00A6779C" w:rsidRPr="00EB3779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 társadalmi funkciói</w:t>
            </w:r>
          </w:p>
        </w:tc>
        <w:tc>
          <w:tcPr>
            <w:tcW w:w="1980" w:type="dxa"/>
          </w:tcPr>
          <w:p w:rsidR="00A6779C" w:rsidRDefault="009B7DFF" w:rsidP="009B7D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EB3779" w:rsidTr="001C5AA5">
        <w:trPr>
          <w:trHeight w:val="315"/>
        </w:trPr>
        <w:tc>
          <w:tcPr>
            <w:tcW w:w="0" w:type="auto"/>
            <w:noWrap/>
            <w:hideMark/>
          </w:tcPr>
          <w:p w:rsidR="00A6779C" w:rsidRPr="00EB3779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Jogtudatkutata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́sok</w:t>
            </w:r>
          </w:p>
        </w:tc>
        <w:tc>
          <w:tcPr>
            <w:tcW w:w="1980" w:type="dxa"/>
          </w:tcPr>
          <w:p w:rsidR="00A6779C" w:rsidRDefault="009B7DFF" w:rsidP="009B7D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EB3779" w:rsidTr="001C5AA5">
        <w:trPr>
          <w:trHeight w:val="315"/>
        </w:trPr>
        <w:tc>
          <w:tcPr>
            <w:tcW w:w="0" w:type="auto"/>
            <w:noWrap/>
            <w:hideMark/>
          </w:tcPr>
          <w:p w:rsidR="00A6779C" w:rsidRPr="00EB3779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jogtudomány szociológiája</w:t>
            </w:r>
          </w:p>
        </w:tc>
        <w:tc>
          <w:tcPr>
            <w:tcW w:w="1980" w:type="dxa"/>
          </w:tcPr>
          <w:p w:rsidR="00A6779C" w:rsidRDefault="009B7DFF" w:rsidP="009B7D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EB3779" w:rsidTr="001C5AA5">
        <w:trPr>
          <w:trHeight w:val="315"/>
        </w:trPr>
        <w:tc>
          <w:tcPr>
            <w:tcW w:w="0" w:type="auto"/>
            <w:noWrap/>
            <w:hideMark/>
          </w:tcPr>
          <w:p w:rsidR="00A6779C" w:rsidRPr="00EB3779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Kultúra és jog</w:t>
            </w:r>
          </w:p>
        </w:tc>
        <w:tc>
          <w:tcPr>
            <w:tcW w:w="1980" w:type="dxa"/>
          </w:tcPr>
          <w:p w:rsidR="00A6779C" w:rsidRPr="00EB3779" w:rsidRDefault="009B7DFF" w:rsidP="009B7D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EB3779" w:rsidTr="001C5AA5">
        <w:trPr>
          <w:trHeight w:val="315"/>
        </w:trPr>
        <w:tc>
          <w:tcPr>
            <w:tcW w:w="0" w:type="auto"/>
            <w:noWrap/>
            <w:hideMark/>
          </w:tcPr>
          <w:p w:rsidR="00A6779C" w:rsidRPr="00EB3779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Pragmatizmus és amerikai jogi realizmus</w:t>
            </w:r>
          </w:p>
        </w:tc>
        <w:tc>
          <w:tcPr>
            <w:tcW w:w="1980" w:type="dxa"/>
          </w:tcPr>
          <w:p w:rsidR="00A6779C" w:rsidRPr="00EB3779" w:rsidRDefault="009B7DFF" w:rsidP="009B7D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EB3779" w:rsidTr="001C5AA5">
        <w:trPr>
          <w:trHeight w:val="315"/>
        </w:trPr>
        <w:tc>
          <w:tcPr>
            <w:tcW w:w="0" w:type="auto"/>
            <w:noWrap/>
            <w:hideMark/>
          </w:tcPr>
          <w:p w:rsidR="00A6779C" w:rsidRPr="00EB3779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Szabadjogi iskola</w:t>
            </w:r>
          </w:p>
        </w:tc>
        <w:tc>
          <w:tcPr>
            <w:tcW w:w="1980" w:type="dxa"/>
          </w:tcPr>
          <w:p w:rsidR="00A6779C" w:rsidRPr="00EB3779" w:rsidRDefault="009B7DFF" w:rsidP="009B7D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A6779C" w:rsidRPr="00EB3779" w:rsidTr="001C5AA5">
        <w:trPr>
          <w:trHeight w:val="315"/>
        </w:trPr>
        <w:tc>
          <w:tcPr>
            <w:tcW w:w="0" w:type="auto"/>
            <w:noWrap/>
            <w:hideMark/>
          </w:tcPr>
          <w:p w:rsidR="00A6779C" w:rsidRPr="00EB3779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iolingvisztika jogi alkalmazása</w:t>
            </w:r>
          </w:p>
        </w:tc>
        <w:tc>
          <w:tcPr>
            <w:tcW w:w="1980" w:type="dxa"/>
          </w:tcPr>
          <w:p w:rsidR="00A6779C" w:rsidRDefault="009B7DFF" w:rsidP="009B7D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EB3779" w:rsidTr="001C5AA5">
        <w:trPr>
          <w:trHeight w:val="315"/>
        </w:trPr>
        <w:tc>
          <w:tcPr>
            <w:tcW w:w="0" w:type="auto"/>
            <w:noWrap/>
            <w:hideMark/>
          </w:tcPr>
          <w:p w:rsidR="00A6779C" w:rsidRPr="00EB3779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szociolo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giai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mo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dszer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alkalmaza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sa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a jogi 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kutata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́sokban</w:t>
            </w:r>
          </w:p>
        </w:tc>
        <w:tc>
          <w:tcPr>
            <w:tcW w:w="1980" w:type="dxa"/>
          </w:tcPr>
          <w:p w:rsidR="00A6779C" w:rsidRDefault="009B7DFF" w:rsidP="009B7D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EB3779" w:rsidTr="001C5AA5">
        <w:trPr>
          <w:trHeight w:val="315"/>
        </w:trPr>
        <w:tc>
          <w:tcPr>
            <w:tcW w:w="0" w:type="auto"/>
            <w:noWrap/>
            <w:hideMark/>
          </w:tcPr>
          <w:p w:rsidR="00A6779C" w:rsidRPr="00EB3779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sadalmi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egyenlo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̋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tlense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gek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és </w:t>
            </w: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</w:t>
            </w:r>
          </w:p>
        </w:tc>
        <w:tc>
          <w:tcPr>
            <w:tcW w:w="1980" w:type="dxa"/>
          </w:tcPr>
          <w:p w:rsidR="00A6779C" w:rsidRPr="00EB3779" w:rsidRDefault="009B7DFF" w:rsidP="009B7D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A6779C" w:rsidRPr="00EB3779" w:rsidTr="001C5AA5">
        <w:trPr>
          <w:trHeight w:val="315"/>
        </w:trPr>
        <w:tc>
          <w:tcPr>
            <w:tcW w:w="0" w:type="auto"/>
            <w:noWrap/>
            <w:hideMark/>
          </w:tcPr>
          <w:p w:rsidR="00A6779C" w:rsidRPr="00EB3779" w:rsidRDefault="00A6779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Társadalomelméletek és</w:t>
            </w: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jog</w:t>
            </w:r>
          </w:p>
        </w:tc>
        <w:tc>
          <w:tcPr>
            <w:tcW w:w="1980" w:type="dxa"/>
          </w:tcPr>
          <w:p w:rsidR="00A6779C" w:rsidRDefault="009B7DFF" w:rsidP="009B7D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A6779C" w:rsidRPr="00EB3779" w:rsidTr="001C5AA5">
        <w:trPr>
          <w:trHeight w:val="315"/>
        </w:trPr>
        <w:tc>
          <w:tcPr>
            <w:tcW w:w="0" w:type="auto"/>
            <w:noWrap/>
            <w:hideMark/>
          </w:tcPr>
          <w:p w:rsidR="00A6779C" w:rsidRPr="00EB3779" w:rsidRDefault="002C4CB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</w:t>
            </w:r>
            <w:r w:rsidRPr="002C4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udományos módszerek a bírósági eljárásban</w:t>
            </w:r>
          </w:p>
        </w:tc>
        <w:tc>
          <w:tcPr>
            <w:tcW w:w="1980" w:type="dxa"/>
          </w:tcPr>
          <w:p w:rsidR="00A6779C" w:rsidRDefault="009B7DFF" w:rsidP="009B7D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</w:tbl>
    <w:p w:rsidR="00231E7D" w:rsidRDefault="00231E7D" w:rsidP="003810B2">
      <w:pPr>
        <w:pStyle w:val="rovat"/>
      </w:pPr>
      <w:bookmarkStart w:id="48" w:name="_Toc461995580"/>
      <w:bookmarkStart w:id="49" w:name="_Toc462210488"/>
      <w:bookmarkStart w:id="50" w:name="_Toc462210555"/>
      <w:bookmarkStart w:id="51" w:name="_Toc462210655"/>
      <w:r w:rsidRPr="00231E7D">
        <w:lastRenderedPageBreak/>
        <w:t>Jogtörténet</w:t>
      </w:r>
      <w:bookmarkEnd w:id="48"/>
      <w:bookmarkEnd w:id="49"/>
      <w:bookmarkEnd w:id="50"/>
      <w:bookmarkEnd w:id="51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568"/>
        <w:gridCol w:w="2053"/>
      </w:tblGrid>
      <w:tr w:rsidR="00E824C6" w:rsidRPr="00983E99" w:rsidTr="00E824C6">
        <w:trPr>
          <w:trHeight w:val="315"/>
        </w:trPr>
        <w:tc>
          <w:tcPr>
            <w:tcW w:w="0" w:type="auto"/>
            <w:noWrap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053" w:type="dxa"/>
          </w:tcPr>
          <w:p w:rsidR="00E824C6" w:rsidRPr="00983E99" w:rsidRDefault="00E824C6" w:rsidP="006D7B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 New Roman"/>
                <w:b/>
                <w:sz w:val="20"/>
                <w:szCs w:val="20"/>
                <w:lang w:eastAsia="hu-HU"/>
              </w:rPr>
              <w:t>Javasolt terjedelem (szerzői ív)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Adásvétel (jogtörténet)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1–2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Akkuzatórius</w:t>
            </w:r>
            <w:proofErr w:type="spellEnd"/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és </w:t>
            </w:r>
            <w:proofErr w:type="spellStart"/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inkvizitórius</w:t>
            </w:r>
            <w:proofErr w:type="spellEnd"/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eljárás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1–2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alkotmányok történeti kialakulása és fejlődése</w:t>
            </w:r>
          </w:p>
        </w:tc>
        <w:tc>
          <w:tcPr>
            <w:tcW w:w="2053" w:type="dxa"/>
          </w:tcPr>
          <w:p w:rsidR="00E824C6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1–2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alkotmányvédelem történeti kialakulása és fejlődése</w:t>
            </w:r>
          </w:p>
        </w:tc>
        <w:tc>
          <w:tcPr>
            <w:tcW w:w="2053" w:type="dxa"/>
          </w:tcPr>
          <w:p w:rsidR="00E824C6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1–2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 elleni bűncselekmények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1–2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Államfő (jogtörténet)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1–2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Államkapcsolatok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1–2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Bérlet (jogtörténet)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Birtok és tulajdon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1–2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Bizonyítás (jogtörténet)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1–2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Bűncselekmény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és büntetés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ljárás alapelveinek kialakulása</w:t>
            </w:r>
          </w:p>
        </w:tc>
        <w:tc>
          <w:tcPr>
            <w:tcW w:w="2053" w:type="dxa"/>
          </w:tcPr>
          <w:p w:rsidR="00E824C6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1–2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büntetőeljárás szakaszai a XV–XIX. században</w:t>
            </w:r>
          </w:p>
        </w:tc>
        <w:tc>
          <w:tcPr>
            <w:tcW w:w="2053" w:type="dxa"/>
          </w:tcPr>
          <w:p w:rsidR="00E824C6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Család, nem</w:t>
            </w:r>
            <w:bookmarkStart w:id="52" w:name="_GoBack"/>
            <w:bookmarkEnd w:id="52"/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zetség és rokonság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1–2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Cselekvőképesség (jogtörténet)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Diktatúra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1–2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Egyenlőtlenség és egyenlőség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Emberölés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Fegyveres közhatalom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1–2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Forradalom és jog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1–2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Gazdasági, szociális és kulturális jogok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Görög jog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Gyámság és gondnokság</w:t>
            </w:r>
          </w:p>
        </w:tc>
        <w:tc>
          <w:tcPr>
            <w:tcW w:w="2053" w:type="dxa"/>
          </w:tcPr>
          <w:p w:rsidR="00E824C6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Hatalommegosztás (jogtörténet)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1–2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Házasság (jogtörténet)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1–2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Házassági vagyonjog (jogtörténet)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1–2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Igazságszolgáltatás 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Jogászképzés és jogtudó értelmiség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1–2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személy (jogtörténet)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Jogkeletkezés, jogalkotás és jogforrás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1–2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Jogtörténet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Károkozás és kártérítés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1–2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Kereskedelmi jog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Kereszténység és jog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1–2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Kormányforma (jogtörténet)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1–2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Közjegyzőség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Központi közigazgatás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1–2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Közvetlen néprészvétel</w:t>
            </w:r>
          </w:p>
        </w:tc>
        <w:tc>
          <w:tcPr>
            <w:tcW w:w="2053" w:type="dxa"/>
          </w:tcPr>
          <w:p w:rsidR="00E824C6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Megbízás</w:t>
            </w:r>
          </w:p>
        </w:tc>
        <w:tc>
          <w:tcPr>
            <w:tcW w:w="2053" w:type="dxa"/>
          </w:tcPr>
          <w:p w:rsidR="00E824C6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Mezopotámiai jog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Modernizáció és reform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Munkaszerződés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Német történeti jogi iskola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1–2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Ókori egyiptomi jog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Ókori zsidó jog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Parlament (jogtörténet)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1–2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 alanyai</w:t>
            </w:r>
          </w:p>
        </w:tc>
        <w:tc>
          <w:tcPr>
            <w:tcW w:w="2053" w:type="dxa"/>
          </w:tcPr>
          <w:p w:rsidR="00E824C6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1–2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polgári eljárás alapelveinek kialakulása</w:t>
            </w:r>
          </w:p>
        </w:tc>
        <w:tc>
          <w:tcPr>
            <w:tcW w:w="2053" w:type="dxa"/>
          </w:tcPr>
          <w:p w:rsidR="00E824C6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1–2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polgári eljárás szakaszai a XV–XIX. században</w:t>
            </w:r>
          </w:p>
        </w:tc>
        <w:tc>
          <w:tcPr>
            <w:tcW w:w="2053" w:type="dxa"/>
          </w:tcPr>
          <w:p w:rsidR="00E824C6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Politikai képviselet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Szabadságjogok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1–2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 (jogtörténet)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1–2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Szexuális bűncselekmények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Szocialista jog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Természetes személy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Területi és helyi közigazgatás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1–2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Testi sértés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Törvényes öröklés (jogtörténet)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1–2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Ügyészség (jogtörténet)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Ügyvédség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Választási rendszer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Választójog (jogtörténet)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Városi jog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Végintézkedés (jogtörténet)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1–2</w:t>
            </w:r>
          </w:p>
        </w:tc>
      </w:tr>
      <w:tr w:rsidR="00E824C6" w:rsidRPr="00983E99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983E99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Zálog</w:t>
            </w:r>
          </w:p>
        </w:tc>
        <w:tc>
          <w:tcPr>
            <w:tcW w:w="2053" w:type="dxa"/>
          </w:tcPr>
          <w:p w:rsidR="00E824C6" w:rsidRPr="00983E99" w:rsidRDefault="006D7BF7" w:rsidP="006D7B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</w:tbl>
    <w:p w:rsidR="00231E7D" w:rsidRDefault="00231E7D" w:rsidP="003810B2">
      <w:pPr>
        <w:pStyle w:val="rovat"/>
      </w:pPr>
      <w:bookmarkStart w:id="53" w:name="_Toc461995581"/>
      <w:bookmarkStart w:id="54" w:name="_Toc462210489"/>
      <w:bookmarkStart w:id="55" w:name="_Toc462210556"/>
      <w:bookmarkStart w:id="56" w:name="_Toc462210656"/>
      <w:r w:rsidRPr="00231E7D">
        <w:lastRenderedPageBreak/>
        <w:t>Környezetjog</w:t>
      </w:r>
      <w:bookmarkEnd w:id="53"/>
      <w:bookmarkEnd w:id="54"/>
      <w:bookmarkEnd w:id="55"/>
      <w:bookmarkEnd w:id="56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021"/>
        <w:gridCol w:w="1884"/>
      </w:tblGrid>
      <w:tr w:rsidR="00E824C6" w:rsidRPr="00D52E3B" w:rsidTr="00E824C6">
        <w:trPr>
          <w:trHeight w:val="315"/>
        </w:trPr>
        <w:tc>
          <w:tcPr>
            <w:tcW w:w="0" w:type="auto"/>
            <w:noWrap/>
          </w:tcPr>
          <w:p w:rsidR="00E824C6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884" w:type="dxa"/>
          </w:tcPr>
          <w:p w:rsidR="00E824C6" w:rsidRDefault="00E824C6" w:rsidP="006E04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 New Roman"/>
                <w:b/>
                <w:sz w:val="20"/>
                <w:szCs w:val="20"/>
                <w:lang w:eastAsia="hu-HU"/>
              </w:rPr>
              <w:t>Javasolt terjedelem (szerzői ív)</w:t>
            </w:r>
          </w:p>
        </w:tc>
      </w:tr>
      <w:tr w:rsidR="00E824C6" w:rsidRPr="00D52E3B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D52E3B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proofErr w:type="spellStart"/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biodiverzitás</w:t>
            </w:r>
            <w:proofErr w:type="spellEnd"/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védelmének jogi eszközei</w:t>
            </w:r>
          </w:p>
        </w:tc>
        <w:tc>
          <w:tcPr>
            <w:tcW w:w="1884" w:type="dxa"/>
          </w:tcPr>
          <w:p w:rsidR="00E824C6" w:rsidRDefault="006B74C4" w:rsidP="006E04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E824C6" w:rsidRPr="00D52E3B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D52E3B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egészséges környezethez való jog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környezetjog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1884" w:type="dxa"/>
          </w:tcPr>
          <w:p w:rsidR="00E824C6" w:rsidRDefault="006B74C4" w:rsidP="006E04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D52E3B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D52E3B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Egyesült Nemzetek Szervezete 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Környezeti Programja</w:t>
            </w:r>
          </w:p>
        </w:tc>
        <w:tc>
          <w:tcPr>
            <w:tcW w:w="1884" w:type="dxa"/>
          </w:tcPr>
          <w:p w:rsidR="00E824C6" w:rsidRDefault="006B74C4" w:rsidP="006E04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D52E3B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D52E3B" w:rsidRDefault="00E824C6" w:rsidP="00E42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emberiség</w:t>
            </w:r>
            <w:r w:rsidR="00E4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et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közös</w:t>
            </w:r>
            <w:r w:rsidR="00E4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en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="00E4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foglalkoztató kérdések</w:t>
            </w:r>
          </w:p>
        </w:tc>
        <w:tc>
          <w:tcPr>
            <w:tcW w:w="1884" w:type="dxa"/>
          </w:tcPr>
          <w:p w:rsidR="00E824C6" w:rsidRDefault="006B74C4" w:rsidP="006E04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D52E3B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D52E3B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Energiajog</w:t>
            </w:r>
          </w:p>
        </w:tc>
        <w:tc>
          <w:tcPr>
            <w:tcW w:w="1884" w:type="dxa"/>
          </w:tcPr>
          <w:p w:rsidR="00E824C6" w:rsidRPr="00D52E3B" w:rsidRDefault="006B74C4" w:rsidP="006E04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E824C6" w:rsidRPr="00D52E3B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D52E3B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Fenntartható fejlődés</w:t>
            </w:r>
          </w:p>
        </w:tc>
        <w:tc>
          <w:tcPr>
            <w:tcW w:w="1884" w:type="dxa"/>
          </w:tcPr>
          <w:p w:rsidR="00E824C6" w:rsidRPr="00D52E3B" w:rsidRDefault="006B74C4" w:rsidP="006E04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E824C6" w:rsidRPr="00D52E3B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D52E3B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föld- és tájvédelem jogi eszközei</w:t>
            </w:r>
          </w:p>
        </w:tc>
        <w:tc>
          <w:tcPr>
            <w:tcW w:w="1884" w:type="dxa"/>
          </w:tcPr>
          <w:p w:rsidR="00E824C6" w:rsidRDefault="006B74C4" w:rsidP="006E04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D52E3B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D52E3B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hulladékgazdálkodás jogi eszközei</w:t>
            </w:r>
          </w:p>
        </w:tc>
        <w:tc>
          <w:tcPr>
            <w:tcW w:w="1884" w:type="dxa"/>
          </w:tcPr>
          <w:p w:rsidR="00E824C6" w:rsidRDefault="006B74C4" w:rsidP="006E04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D52E3B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D52E3B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klímaváltozás elleni fellépés jogi eszközei</w:t>
            </w:r>
          </w:p>
        </w:tc>
        <w:tc>
          <w:tcPr>
            <w:tcW w:w="1884" w:type="dxa"/>
          </w:tcPr>
          <w:p w:rsidR="00E824C6" w:rsidRDefault="006B74C4" w:rsidP="006E04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E824C6" w:rsidRPr="00D52E3B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D52E3B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Környezeti demokrácia</w:t>
            </w:r>
          </w:p>
        </w:tc>
        <w:tc>
          <w:tcPr>
            <w:tcW w:w="1884" w:type="dxa"/>
          </w:tcPr>
          <w:p w:rsidR="00E824C6" w:rsidRPr="00D52E3B" w:rsidRDefault="006B74C4" w:rsidP="006E04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D52E3B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D52E3B" w:rsidRDefault="00E824C6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Környezetjog</w:t>
            </w:r>
          </w:p>
        </w:tc>
        <w:tc>
          <w:tcPr>
            <w:tcW w:w="1884" w:type="dxa"/>
          </w:tcPr>
          <w:p w:rsidR="00E824C6" w:rsidRDefault="006B74C4" w:rsidP="006E04EE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2</w:t>
            </w:r>
          </w:p>
        </w:tc>
      </w:tr>
      <w:tr w:rsidR="00E824C6" w:rsidRPr="00D52E3B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D52E3B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Környezetjog 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az Európai Unióban</w:t>
            </w:r>
          </w:p>
        </w:tc>
        <w:tc>
          <w:tcPr>
            <w:tcW w:w="1884" w:type="dxa"/>
          </w:tcPr>
          <w:p w:rsidR="00E824C6" w:rsidRDefault="006B74C4" w:rsidP="006E04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E824C6" w:rsidRPr="00D52E3B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D52E3B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Környezetjog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elvek</w:t>
            </w:r>
          </w:p>
        </w:tc>
        <w:tc>
          <w:tcPr>
            <w:tcW w:w="1884" w:type="dxa"/>
          </w:tcPr>
          <w:p w:rsidR="00E824C6" w:rsidRDefault="006B74C4" w:rsidP="006E04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E824C6" w:rsidRPr="00D52E3B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D52E3B" w:rsidRDefault="00E824C6" w:rsidP="00E42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környezet védelme </w:t>
            </w:r>
            <w:r w:rsidR="00E4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fegyveres konfliktus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idején</w:t>
            </w:r>
          </w:p>
        </w:tc>
        <w:tc>
          <w:tcPr>
            <w:tcW w:w="1884" w:type="dxa"/>
          </w:tcPr>
          <w:p w:rsidR="00E824C6" w:rsidRDefault="006B74C4" w:rsidP="006E04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D52E3B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D52E3B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Környezetvédelmi világkonferenciák</w:t>
            </w:r>
          </w:p>
        </w:tc>
        <w:tc>
          <w:tcPr>
            <w:tcW w:w="1884" w:type="dxa"/>
          </w:tcPr>
          <w:p w:rsidR="00E824C6" w:rsidRPr="00D52E3B" w:rsidRDefault="006B74C4" w:rsidP="006E04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E824C6" w:rsidRPr="00D52E3B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D52E3B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kulturális és természeti örökség védelmének jogi eszközei</w:t>
            </w:r>
          </w:p>
        </w:tc>
        <w:tc>
          <w:tcPr>
            <w:tcW w:w="1884" w:type="dxa"/>
          </w:tcPr>
          <w:p w:rsidR="00E824C6" w:rsidRDefault="006B74C4" w:rsidP="006E04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E824C6" w:rsidRPr="00D52E3B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D52E3B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levegővédelem jogi eszközei</w:t>
            </w:r>
          </w:p>
        </w:tc>
        <w:tc>
          <w:tcPr>
            <w:tcW w:w="1884" w:type="dxa"/>
          </w:tcPr>
          <w:p w:rsidR="00E824C6" w:rsidRDefault="006B74C4" w:rsidP="006E04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D52E3B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D52E3B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nemzetközi kereskedelem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környezetjog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vetületei</w:t>
            </w:r>
          </w:p>
        </w:tc>
        <w:tc>
          <w:tcPr>
            <w:tcW w:w="1884" w:type="dxa"/>
          </w:tcPr>
          <w:p w:rsidR="00E824C6" w:rsidRDefault="006B74C4" w:rsidP="006E04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D52E3B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D52E3B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környezeti bíráskodás</w:t>
            </w:r>
          </w:p>
        </w:tc>
        <w:tc>
          <w:tcPr>
            <w:tcW w:w="1884" w:type="dxa"/>
          </w:tcPr>
          <w:p w:rsidR="00E824C6" w:rsidRPr="00D52E3B" w:rsidRDefault="006B74C4" w:rsidP="006E04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E824C6" w:rsidRPr="00D52E3B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D52E3B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speciális jogállású területek védelmének jogi eszközei</w:t>
            </w:r>
          </w:p>
        </w:tc>
        <w:tc>
          <w:tcPr>
            <w:tcW w:w="1884" w:type="dxa"/>
          </w:tcPr>
          <w:p w:rsidR="00E824C6" w:rsidRDefault="006B74C4" w:rsidP="006E04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E42470" w:rsidRPr="00D52E3B" w:rsidTr="009E4E06">
        <w:trPr>
          <w:trHeight w:val="315"/>
        </w:trPr>
        <w:tc>
          <w:tcPr>
            <w:tcW w:w="0" w:type="auto"/>
            <w:noWrap/>
            <w:hideMark/>
          </w:tcPr>
          <w:p w:rsidR="00E42470" w:rsidRPr="00D52E3B" w:rsidRDefault="00E42470" w:rsidP="009E4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társadalmi részvétel 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szerepe</w:t>
            </w:r>
          </w:p>
        </w:tc>
        <w:tc>
          <w:tcPr>
            <w:tcW w:w="1884" w:type="dxa"/>
          </w:tcPr>
          <w:p w:rsidR="00E42470" w:rsidRDefault="00E42470" w:rsidP="009E4E0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42470" w:rsidRPr="00D52E3B" w:rsidTr="009E4E06">
        <w:trPr>
          <w:trHeight w:val="315"/>
        </w:trPr>
        <w:tc>
          <w:tcPr>
            <w:tcW w:w="0" w:type="auto"/>
            <w:noWrap/>
          </w:tcPr>
          <w:p w:rsidR="00E42470" w:rsidRDefault="00E42470" w:rsidP="009E4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veszélyes anyagok szabályozásának jogi eszközei</w:t>
            </w:r>
          </w:p>
        </w:tc>
        <w:tc>
          <w:tcPr>
            <w:tcW w:w="1884" w:type="dxa"/>
          </w:tcPr>
          <w:p w:rsidR="00E42470" w:rsidRDefault="00E42470" w:rsidP="009E4E0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D52E3B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D52E3B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vízvédelem jogi eszközei</w:t>
            </w:r>
          </w:p>
        </w:tc>
        <w:tc>
          <w:tcPr>
            <w:tcW w:w="1884" w:type="dxa"/>
          </w:tcPr>
          <w:p w:rsidR="00E824C6" w:rsidRDefault="006B74C4" w:rsidP="006E04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E42470" w:rsidRPr="00D52E3B" w:rsidTr="00E824C6">
        <w:trPr>
          <w:trHeight w:val="315"/>
        </w:trPr>
        <w:tc>
          <w:tcPr>
            <w:tcW w:w="0" w:type="auto"/>
            <w:noWrap/>
          </w:tcPr>
          <w:p w:rsidR="00E42470" w:rsidRDefault="00E4247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zaj és rezgés elleni védelem</w:t>
            </w:r>
          </w:p>
        </w:tc>
        <w:tc>
          <w:tcPr>
            <w:tcW w:w="1884" w:type="dxa"/>
          </w:tcPr>
          <w:p w:rsidR="00E42470" w:rsidRDefault="00E42470" w:rsidP="006E04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</w:tbl>
    <w:p w:rsidR="00231E7D" w:rsidRPr="00231E7D" w:rsidRDefault="00231E7D" w:rsidP="003810B2">
      <w:pPr>
        <w:pStyle w:val="rovat"/>
      </w:pPr>
      <w:bookmarkStart w:id="57" w:name="_Toc461995582"/>
      <w:bookmarkStart w:id="58" w:name="_Toc462210490"/>
      <w:bookmarkStart w:id="59" w:name="_Toc462210557"/>
      <w:bookmarkStart w:id="60" w:name="_Toc462210657"/>
      <w:r w:rsidRPr="00231E7D">
        <w:lastRenderedPageBreak/>
        <w:t>A kötelmi jog általános része</w:t>
      </w:r>
      <w:bookmarkEnd w:id="57"/>
      <w:bookmarkEnd w:id="58"/>
      <w:bookmarkEnd w:id="59"/>
      <w:bookmarkEnd w:id="60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402"/>
        <w:gridCol w:w="2085"/>
      </w:tblGrid>
      <w:tr w:rsidR="00E824C6" w:rsidRPr="005E65DA" w:rsidTr="00E824C6">
        <w:trPr>
          <w:trHeight w:val="315"/>
        </w:trPr>
        <w:tc>
          <w:tcPr>
            <w:tcW w:w="0" w:type="auto"/>
            <w:noWrap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085" w:type="dxa"/>
          </w:tcPr>
          <w:p w:rsidR="00E824C6" w:rsidRPr="005E65DA" w:rsidRDefault="00E824C6" w:rsidP="006B74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 New Roman"/>
                <w:b/>
                <w:sz w:val="20"/>
                <w:szCs w:val="20"/>
                <w:lang w:eastAsia="hu-HU"/>
              </w:rPr>
              <w:t>Javasolt terjedelem (szerzői ív)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Akarathibák</w:t>
            </w:r>
          </w:p>
        </w:tc>
        <w:tc>
          <w:tcPr>
            <w:tcW w:w="2085" w:type="dxa"/>
          </w:tcPr>
          <w:p w:rsidR="00E824C6" w:rsidRPr="005E65DA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Alanyváltozások</w:t>
            </w:r>
          </w:p>
        </w:tc>
        <w:tc>
          <w:tcPr>
            <w:tcW w:w="2085" w:type="dxa"/>
          </w:tcPr>
          <w:p w:rsidR="00E824C6" w:rsidRPr="005E65DA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Állatkárokért való felelősség</w:t>
            </w:r>
          </w:p>
        </w:tc>
        <w:tc>
          <w:tcPr>
            <w:tcW w:w="2085" w:type="dxa"/>
          </w:tcPr>
          <w:p w:rsidR="00E824C6" w:rsidRPr="005E65DA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Általános kártérítés</w:t>
            </w:r>
          </w:p>
        </w:tc>
        <w:tc>
          <w:tcPr>
            <w:tcW w:w="2085" w:type="dxa"/>
          </w:tcPr>
          <w:p w:rsidR="00E824C6" w:rsidRPr="005E65DA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Általános szerződési felt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ételek</w:t>
            </w:r>
          </w:p>
        </w:tc>
        <w:tc>
          <w:tcPr>
            <w:tcW w:w="2085" w:type="dxa"/>
          </w:tcPr>
          <w:p w:rsidR="00E824C6" w:rsidRPr="005E65DA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Beszámítás</w:t>
            </w:r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Bírósági jogkörben okozott kár</w:t>
            </w:r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Biztosítékok (kötelmi jog)</w:t>
            </w:r>
          </w:p>
        </w:tc>
        <w:tc>
          <w:tcPr>
            <w:tcW w:w="2085" w:type="dxa"/>
          </w:tcPr>
          <w:p w:rsidR="00E824C6" w:rsidRPr="005E65DA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1,5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Clausula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rebus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sic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stantibus</w:t>
            </w:r>
            <w:proofErr w:type="spellEnd"/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Culpa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contrahendo</w:t>
            </w:r>
            <w:proofErr w:type="spellEnd"/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Deliktu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felelősség</w:t>
            </w:r>
          </w:p>
        </w:tc>
        <w:tc>
          <w:tcPr>
            <w:tcW w:w="2085" w:type="dxa"/>
          </w:tcPr>
          <w:p w:rsidR="00E824C6" w:rsidRPr="005E65DA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Egyenértékűség </w:t>
            </w:r>
          </w:p>
        </w:tc>
        <w:tc>
          <w:tcPr>
            <w:tcW w:w="2085" w:type="dxa"/>
          </w:tcPr>
          <w:p w:rsidR="00E824C6" w:rsidRPr="005E65DA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Egyetemlegesség</w:t>
            </w:r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Egyezség</w:t>
            </w:r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Együttműködési kötelezettség</w:t>
            </w:r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Elévülés (kötelmi jog)</w:t>
            </w:r>
          </w:p>
        </w:tc>
        <w:tc>
          <w:tcPr>
            <w:tcW w:w="2085" w:type="dxa"/>
          </w:tcPr>
          <w:p w:rsidR="00E824C6" w:rsidRPr="005E65DA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Előreláthat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óság</w:t>
            </w:r>
          </w:p>
        </w:tc>
        <w:tc>
          <w:tcPr>
            <w:tcW w:w="2085" w:type="dxa"/>
          </w:tcPr>
          <w:p w:rsidR="00E824C6" w:rsidRPr="005E65DA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Előszerződés</w:t>
            </w:r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Engedményezés</w:t>
            </w:r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Épületkár</w:t>
            </w:r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Fedezetelvonó szerződés</w:t>
            </w:r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Fedezeti szerződés</w:t>
            </w:r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Felelősségkizárás</w:t>
            </w:r>
            <w:proofErr w:type="spellEnd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és felelősségkorlátozás</w:t>
            </w:r>
          </w:p>
        </w:tc>
        <w:tc>
          <w:tcPr>
            <w:tcW w:w="2085" w:type="dxa"/>
          </w:tcPr>
          <w:p w:rsidR="00E824C6" w:rsidRPr="005E65DA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Felróhatóság</w:t>
            </w:r>
          </w:p>
        </w:tc>
        <w:tc>
          <w:tcPr>
            <w:tcW w:w="2085" w:type="dxa"/>
          </w:tcPr>
          <w:p w:rsidR="00E824C6" w:rsidRPr="005E65DA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Feltűnő értékaránytalanság</w:t>
            </w:r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Fiduciárius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hitelbiztosítékok</w:t>
            </w:r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Foglaló</w:t>
            </w:r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Fogyasztói szerződés</w:t>
            </w:r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Hatályosság és hatálytalanság</w:t>
            </w:r>
          </w:p>
        </w:tc>
        <w:tc>
          <w:tcPr>
            <w:tcW w:w="2085" w:type="dxa"/>
          </w:tcPr>
          <w:p w:rsidR="00E824C6" w:rsidRPr="005E65DA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Hibás teljesítés</w:t>
            </w:r>
          </w:p>
        </w:tc>
        <w:tc>
          <w:tcPr>
            <w:tcW w:w="2085" w:type="dxa"/>
          </w:tcPr>
          <w:p w:rsidR="00E824C6" w:rsidRPr="005E65DA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Járadék</w:t>
            </w:r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Jogalap nélküli gazdagodás</w:t>
            </w:r>
          </w:p>
        </w:tc>
        <w:tc>
          <w:tcPr>
            <w:tcW w:w="2085" w:type="dxa"/>
          </w:tcPr>
          <w:p w:rsidR="00E824C6" w:rsidRPr="005E65DA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Jognyilatkozat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ok</w:t>
            </w: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(kötelmi jog)</w:t>
            </w:r>
          </w:p>
        </w:tc>
        <w:tc>
          <w:tcPr>
            <w:tcW w:w="2085" w:type="dxa"/>
          </w:tcPr>
          <w:p w:rsidR="00E824C6" w:rsidRPr="005E65DA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jognyilatkozatok értelmezése</w:t>
            </w:r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Jogszavatosság</w:t>
            </w:r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Jogügyletek érvénytelensége</w:t>
            </w:r>
          </w:p>
        </w:tc>
        <w:tc>
          <w:tcPr>
            <w:tcW w:w="2085" w:type="dxa"/>
          </w:tcPr>
          <w:p w:rsidR="00E824C6" w:rsidRPr="005E65DA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Jogvesztő határidő</w:t>
            </w:r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Jótállás</w:t>
            </w:r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Kamat</w:t>
            </w:r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Kárenyhítési kötelezettség</w:t>
            </w:r>
          </w:p>
        </w:tc>
        <w:tc>
          <w:tcPr>
            <w:tcW w:w="2085" w:type="dxa"/>
          </w:tcPr>
          <w:p w:rsidR="00E824C6" w:rsidRPr="005E65DA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kár fogalma és fajtái</w:t>
            </w:r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013EF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A k</w:t>
            </w:r>
            <w:r w:rsidR="00E824C6"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árosult közrehatása</w:t>
            </w:r>
          </w:p>
        </w:tc>
        <w:tc>
          <w:tcPr>
            <w:tcW w:w="2085" w:type="dxa"/>
          </w:tcPr>
          <w:p w:rsidR="00E824C6" w:rsidRPr="005E65DA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Kártalanítás (kötelmi jog)</w:t>
            </w:r>
          </w:p>
        </w:tc>
        <w:tc>
          <w:tcPr>
            <w:tcW w:w="2085" w:type="dxa"/>
          </w:tcPr>
          <w:p w:rsidR="00E824C6" w:rsidRPr="005E65DA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kártérítés módjai</w:t>
            </w:r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1,5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Kárveszély</w:t>
            </w:r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Kellékszavatosság </w:t>
            </w:r>
          </w:p>
        </w:tc>
        <w:tc>
          <w:tcPr>
            <w:tcW w:w="2085" w:type="dxa"/>
          </w:tcPr>
          <w:p w:rsidR="00E824C6" w:rsidRPr="005E65DA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Képviselet (kötelmi jog)</w:t>
            </w:r>
          </w:p>
        </w:tc>
        <w:tc>
          <w:tcPr>
            <w:tcW w:w="2085" w:type="dxa"/>
          </w:tcPr>
          <w:p w:rsidR="00E824C6" w:rsidRPr="005E65DA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Késedelem</w:t>
            </w:r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Kontraktuális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felelősség</w:t>
            </w:r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1,5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Kötbér</w:t>
            </w:r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Kötelem </w:t>
            </w:r>
          </w:p>
        </w:tc>
        <w:tc>
          <w:tcPr>
            <w:tcW w:w="2085" w:type="dxa"/>
          </w:tcPr>
          <w:p w:rsidR="00E824C6" w:rsidRPr="005E65DA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kötelem oszthatósága és oszthatatlansága</w:t>
            </w:r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A kötelmi jog általános része</w:t>
            </w:r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Közérdekű kereset</w:t>
            </w:r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Közhatalmi jogkörben okozott kár</w:t>
            </w:r>
          </w:p>
        </w:tc>
        <w:tc>
          <w:tcPr>
            <w:tcW w:w="2085" w:type="dxa"/>
          </w:tcPr>
          <w:p w:rsidR="00E824C6" w:rsidRPr="005E65DA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jogkörben okozott kár</w:t>
            </w:r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1,5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Közös károkozás </w:t>
            </w:r>
          </w:p>
        </w:tc>
        <w:tc>
          <w:tcPr>
            <w:tcW w:w="2085" w:type="dxa"/>
          </w:tcPr>
          <w:p w:rsidR="00E824C6" w:rsidRPr="005E65DA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Közreműködők</w:t>
            </w:r>
          </w:p>
        </w:tc>
        <w:tc>
          <w:tcPr>
            <w:tcW w:w="2085" w:type="dxa"/>
          </w:tcPr>
          <w:p w:rsidR="00E824C6" w:rsidRPr="005E65DA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Lehetetlen szerződés</w:t>
            </w:r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Lehetetlenülés</w:t>
            </w:r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Más személyért való </w:t>
            </w:r>
            <w:proofErr w:type="spellStart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deliktuális</w:t>
            </w:r>
            <w:proofErr w:type="spellEnd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felelősség</w:t>
            </w:r>
          </w:p>
        </w:tc>
        <w:tc>
          <w:tcPr>
            <w:tcW w:w="2085" w:type="dxa"/>
          </w:tcPr>
          <w:p w:rsidR="00E824C6" w:rsidRPr="005E65DA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Megbízás nélküli ügyvitel</w:t>
            </w:r>
          </w:p>
        </w:tc>
        <w:tc>
          <w:tcPr>
            <w:tcW w:w="2085" w:type="dxa"/>
          </w:tcPr>
          <w:p w:rsidR="00E824C6" w:rsidRPr="005E65DA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Meghatalmazás</w:t>
            </w:r>
          </w:p>
        </w:tc>
        <w:tc>
          <w:tcPr>
            <w:tcW w:w="2085" w:type="dxa"/>
          </w:tcPr>
          <w:p w:rsidR="00E824C6" w:rsidRPr="005E65DA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Megtámadhatóság</w:t>
            </w:r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Naturalis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obligatio</w:t>
            </w:r>
            <w:proofErr w:type="spellEnd"/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Non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cumul</w:t>
            </w:r>
            <w:proofErr w:type="spellEnd"/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Okozati összefüggés (kötelmi jog)</w:t>
            </w:r>
          </w:p>
        </w:tc>
        <w:tc>
          <w:tcPr>
            <w:tcW w:w="2085" w:type="dxa"/>
          </w:tcPr>
          <w:p w:rsidR="00E824C6" w:rsidRPr="005E65DA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Pacta</w:t>
            </w:r>
            <w:proofErr w:type="spellEnd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sunt</w:t>
            </w:r>
            <w:proofErr w:type="spellEnd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servanda</w:t>
            </w:r>
            <w:proofErr w:type="spellEnd"/>
          </w:p>
        </w:tc>
        <w:tc>
          <w:tcPr>
            <w:tcW w:w="2085" w:type="dxa"/>
          </w:tcPr>
          <w:p w:rsidR="00E824C6" w:rsidRPr="005E65DA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relatív szerkezet és áttörése</w:t>
            </w:r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Semmisség</w:t>
            </w:r>
          </w:p>
        </w:tc>
        <w:tc>
          <w:tcPr>
            <w:tcW w:w="2085" w:type="dxa"/>
          </w:tcPr>
          <w:p w:rsidR="00E824C6" w:rsidRPr="005E65DA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 (kötelmi jog)</w:t>
            </w:r>
          </w:p>
        </w:tc>
        <w:tc>
          <w:tcPr>
            <w:tcW w:w="2085" w:type="dxa"/>
          </w:tcPr>
          <w:p w:rsidR="00E824C6" w:rsidRPr="005E65DA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Szerződésátruházás</w:t>
            </w:r>
            <w:proofErr w:type="spellEnd"/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Szerződési szabadság</w:t>
            </w:r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1,5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Szerződéskötés</w:t>
            </w:r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1,5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 megszűnése</w:t>
            </w:r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Szerződésmódosítás</w:t>
            </w:r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Szerződésszegés</w:t>
            </w:r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1,5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Színlelt szerződés</w:t>
            </w:r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Szolgáltatás</w:t>
            </w:r>
          </w:p>
        </w:tc>
        <w:tc>
          <w:tcPr>
            <w:tcW w:w="2085" w:type="dxa"/>
          </w:tcPr>
          <w:p w:rsidR="00E824C6" w:rsidRPr="005E65DA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Tartozásátvállalás</w:t>
            </w:r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Teljesítés</w:t>
            </w:r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Teljes kártérítés</w:t>
            </w:r>
          </w:p>
        </w:tc>
        <w:tc>
          <w:tcPr>
            <w:tcW w:w="2085" w:type="dxa"/>
          </w:tcPr>
          <w:p w:rsidR="00E824C6" w:rsidRPr="005E65DA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Teljességi záradék</w:t>
            </w:r>
          </w:p>
        </w:tc>
        <w:tc>
          <w:tcPr>
            <w:tcW w:w="2085" w:type="dxa"/>
          </w:tcPr>
          <w:p w:rsidR="00E824C6" w:rsidRDefault="00543351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Termékfelelősség</w:t>
            </w:r>
          </w:p>
        </w:tc>
        <w:tc>
          <w:tcPr>
            <w:tcW w:w="2085" w:type="dxa"/>
          </w:tcPr>
          <w:p w:rsidR="00E824C6" w:rsidRDefault="00FE6116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Termékszavatosság</w:t>
            </w:r>
          </w:p>
        </w:tc>
        <w:tc>
          <w:tcPr>
            <w:tcW w:w="2085" w:type="dxa"/>
          </w:tcPr>
          <w:p w:rsidR="00E824C6" w:rsidRDefault="00FE6116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Tévedés</w:t>
            </w:r>
          </w:p>
        </w:tc>
        <w:tc>
          <w:tcPr>
            <w:tcW w:w="2085" w:type="dxa"/>
          </w:tcPr>
          <w:p w:rsidR="00E824C6" w:rsidRDefault="00FE6116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Tilos szerződés</w:t>
            </w:r>
          </w:p>
        </w:tc>
        <w:tc>
          <w:tcPr>
            <w:tcW w:w="2085" w:type="dxa"/>
          </w:tcPr>
          <w:p w:rsidR="00E824C6" w:rsidRDefault="00FE6116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Tisztességtelen szerződési feltételek</w:t>
            </w:r>
          </w:p>
        </w:tc>
        <w:tc>
          <w:tcPr>
            <w:tcW w:w="2085" w:type="dxa"/>
          </w:tcPr>
          <w:p w:rsidR="00E824C6" w:rsidRPr="005E65DA" w:rsidRDefault="00FE6116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Többalanyú kötelmek</w:t>
            </w:r>
          </w:p>
        </w:tc>
        <w:tc>
          <w:tcPr>
            <w:tcW w:w="2085" w:type="dxa"/>
          </w:tcPr>
          <w:p w:rsidR="00E824C6" w:rsidRPr="005E65DA" w:rsidRDefault="00FE6116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1,5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Uzsorás szerződés</w:t>
            </w:r>
          </w:p>
        </w:tc>
        <w:tc>
          <w:tcPr>
            <w:tcW w:w="2085" w:type="dxa"/>
          </w:tcPr>
          <w:p w:rsidR="00E824C6" w:rsidRDefault="00FE6116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Veszélyes üzemi felelősség</w:t>
            </w:r>
          </w:p>
        </w:tc>
        <w:tc>
          <w:tcPr>
            <w:tcW w:w="2085" w:type="dxa"/>
          </w:tcPr>
          <w:p w:rsidR="00E824C6" w:rsidRPr="005E65DA" w:rsidRDefault="00FE6116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Vétőképesség</w:t>
            </w:r>
          </w:p>
        </w:tc>
        <w:tc>
          <w:tcPr>
            <w:tcW w:w="2085" w:type="dxa"/>
          </w:tcPr>
          <w:p w:rsidR="00E824C6" w:rsidRDefault="00FE6116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Vétőképt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elen személyért való felelősség</w:t>
            </w:r>
          </w:p>
        </w:tc>
        <w:tc>
          <w:tcPr>
            <w:tcW w:w="2085" w:type="dxa"/>
          </w:tcPr>
          <w:p w:rsidR="00E824C6" w:rsidRPr="005E65DA" w:rsidRDefault="00FE6116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Vissz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atartási jog</w:t>
            </w:r>
          </w:p>
        </w:tc>
        <w:tc>
          <w:tcPr>
            <w:tcW w:w="2085" w:type="dxa"/>
          </w:tcPr>
          <w:p w:rsidR="00E824C6" w:rsidRPr="005E65DA" w:rsidRDefault="00FE6116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E824C6" w:rsidRPr="005E65DA" w:rsidTr="00E824C6">
        <w:trPr>
          <w:trHeight w:val="315"/>
        </w:trPr>
        <w:tc>
          <w:tcPr>
            <w:tcW w:w="0" w:type="auto"/>
            <w:noWrap/>
            <w:hideMark/>
          </w:tcPr>
          <w:p w:rsidR="00E824C6" w:rsidRPr="005E65DA" w:rsidRDefault="00E824C6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Visszterhesség</w:t>
            </w:r>
          </w:p>
        </w:tc>
        <w:tc>
          <w:tcPr>
            <w:tcW w:w="2085" w:type="dxa"/>
          </w:tcPr>
          <w:p w:rsidR="00E824C6" w:rsidRPr="005E65DA" w:rsidRDefault="00FE6116" w:rsidP="006B74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</w:tbl>
    <w:p w:rsidR="00231E7D" w:rsidRPr="00231E7D" w:rsidRDefault="00231E7D" w:rsidP="003810B2">
      <w:pPr>
        <w:pStyle w:val="rovat"/>
      </w:pPr>
      <w:bookmarkStart w:id="61" w:name="_Toc461995583"/>
      <w:bookmarkStart w:id="62" w:name="_Toc462210491"/>
      <w:bookmarkStart w:id="63" w:name="_Toc462210558"/>
      <w:bookmarkStart w:id="64" w:name="_Toc462210658"/>
      <w:r w:rsidRPr="00231E7D">
        <w:lastRenderedPageBreak/>
        <w:t>A kötelmi jog különös része</w:t>
      </w:r>
      <w:bookmarkEnd w:id="61"/>
      <w:bookmarkEnd w:id="62"/>
      <w:bookmarkEnd w:id="63"/>
      <w:bookmarkEnd w:id="64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922"/>
        <w:gridCol w:w="1998"/>
      </w:tblGrid>
      <w:tr w:rsidR="00843537" w:rsidRPr="00387782" w:rsidTr="00843537">
        <w:trPr>
          <w:trHeight w:val="315"/>
        </w:trPr>
        <w:tc>
          <w:tcPr>
            <w:tcW w:w="0" w:type="auto"/>
            <w:noWrap/>
          </w:tcPr>
          <w:p w:rsidR="00843537" w:rsidRPr="00387782" w:rsidRDefault="00843537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998" w:type="dxa"/>
          </w:tcPr>
          <w:p w:rsidR="00843537" w:rsidRPr="00387782" w:rsidRDefault="00843537" w:rsidP="00FE61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 New Roman"/>
                <w:b/>
                <w:sz w:val="20"/>
                <w:szCs w:val="20"/>
                <w:lang w:eastAsia="hu-HU"/>
              </w:rPr>
              <w:t>Javasolt terjedelem (szerzői ív)</w:t>
            </w:r>
          </w:p>
        </w:tc>
      </w:tr>
      <w:tr w:rsidR="00331B50" w:rsidRPr="00387782" w:rsidTr="00843537">
        <w:trPr>
          <w:trHeight w:val="315"/>
        </w:trPr>
        <w:tc>
          <w:tcPr>
            <w:tcW w:w="0" w:type="auto"/>
            <w:noWrap/>
            <w:hideMark/>
          </w:tcPr>
          <w:p w:rsidR="00331B50" w:rsidRPr="00387782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Adásvétel (kötelmi jog)</w:t>
            </w:r>
          </w:p>
        </w:tc>
        <w:tc>
          <w:tcPr>
            <w:tcW w:w="199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1</w:t>
            </w:r>
          </w:p>
        </w:tc>
      </w:tr>
      <w:tr w:rsidR="00331B50" w:rsidRPr="00387782" w:rsidTr="00843537">
        <w:trPr>
          <w:trHeight w:val="315"/>
        </w:trPr>
        <w:tc>
          <w:tcPr>
            <w:tcW w:w="0" w:type="auto"/>
            <w:noWrap/>
            <w:hideMark/>
          </w:tcPr>
          <w:p w:rsidR="00331B50" w:rsidRPr="00387782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Akkreditív</w:t>
            </w:r>
          </w:p>
        </w:tc>
        <w:tc>
          <w:tcPr>
            <w:tcW w:w="199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1</w:t>
            </w:r>
          </w:p>
        </w:tc>
      </w:tr>
      <w:tr w:rsidR="00331B50" w:rsidRPr="00387782" w:rsidTr="00843537">
        <w:trPr>
          <w:trHeight w:val="315"/>
        </w:trPr>
        <w:tc>
          <w:tcPr>
            <w:tcW w:w="0" w:type="auto"/>
            <w:noWrap/>
            <w:hideMark/>
          </w:tcPr>
          <w:p w:rsidR="00331B50" w:rsidRPr="00387782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lmi vagyonkezelés</w:t>
            </w:r>
          </w:p>
        </w:tc>
        <w:tc>
          <w:tcPr>
            <w:tcW w:w="199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2</w:t>
            </w:r>
          </w:p>
        </w:tc>
      </w:tr>
      <w:tr w:rsidR="00331B50" w:rsidRPr="00387782" w:rsidTr="00843537">
        <w:trPr>
          <w:trHeight w:val="315"/>
        </w:trPr>
        <w:tc>
          <w:tcPr>
            <w:tcW w:w="0" w:type="auto"/>
            <w:noWrap/>
            <w:hideMark/>
          </w:tcPr>
          <w:p w:rsidR="00331B50" w:rsidRPr="00387782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Biztosítás</w:t>
            </w:r>
          </w:p>
        </w:tc>
        <w:tc>
          <w:tcPr>
            <w:tcW w:w="199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2</w:t>
            </w:r>
          </w:p>
        </w:tc>
      </w:tr>
      <w:tr w:rsidR="00331B50" w:rsidRPr="00387782" w:rsidTr="00843537">
        <w:trPr>
          <w:trHeight w:val="315"/>
        </w:trPr>
        <w:tc>
          <w:tcPr>
            <w:tcW w:w="0" w:type="auto"/>
            <w:noWrap/>
            <w:hideMark/>
          </w:tcPr>
          <w:p w:rsidR="00331B50" w:rsidRPr="00387782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osítéki szerződések</w:t>
            </w:r>
          </w:p>
        </w:tc>
        <w:tc>
          <w:tcPr>
            <w:tcW w:w="199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2</w:t>
            </w:r>
          </w:p>
        </w:tc>
      </w:tr>
      <w:tr w:rsidR="00331B50" w:rsidRPr="00387782" w:rsidTr="00843537">
        <w:trPr>
          <w:trHeight w:val="315"/>
        </w:trPr>
        <w:tc>
          <w:tcPr>
            <w:tcW w:w="0" w:type="auto"/>
            <w:noWrap/>
            <w:hideMark/>
          </w:tcPr>
          <w:p w:rsidR="00331B50" w:rsidRPr="00387782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Értékpapírok</w:t>
            </w:r>
          </w:p>
        </w:tc>
        <w:tc>
          <w:tcPr>
            <w:tcW w:w="199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2</w:t>
            </w:r>
          </w:p>
        </w:tc>
      </w:tr>
      <w:tr w:rsidR="00331B50" w:rsidRPr="00387782" w:rsidTr="00843537">
        <w:trPr>
          <w:trHeight w:val="315"/>
        </w:trPr>
        <w:tc>
          <w:tcPr>
            <w:tcW w:w="0" w:type="auto"/>
            <w:noWrap/>
            <w:hideMark/>
          </w:tcPr>
          <w:p w:rsidR="00331B50" w:rsidRPr="00387782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Fuvarozás és sz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állítmányozás</w:t>
            </w:r>
          </w:p>
        </w:tc>
        <w:tc>
          <w:tcPr>
            <w:tcW w:w="199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2</w:t>
            </w:r>
          </w:p>
        </w:tc>
      </w:tr>
      <w:tr w:rsidR="00331B50" w:rsidRPr="00387782" w:rsidTr="00843537">
        <w:trPr>
          <w:trHeight w:val="315"/>
        </w:trPr>
        <w:tc>
          <w:tcPr>
            <w:tcW w:w="0" w:type="auto"/>
            <w:noWrap/>
            <w:hideMark/>
          </w:tcPr>
          <w:p w:rsidR="00331B50" w:rsidRPr="00387782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Garancia </w:t>
            </w:r>
          </w:p>
        </w:tc>
        <w:tc>
          <w:tcPr>
            <w:tcW w:w="199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1</w:t>
            </w:r>
          </w:p>
        </w:tc>
      </w:tr>
      <w:tr w:rsidR="00331B50" w:rsidRPr="00387782" w:rsidTr="00843537">
        <w:trPr>
          <w:trHeight w:val="315"/>
        </w:trPr>
        <w:tc>
          <w:tcPr>
            <w:tcW w:w="0" w:type="auto"/>
            <w:noWrap/>
            <w:hideMark/>
          </w:tcPr>
          <w:p w:rsidR="00331B50" w:rsidRPr="00387782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Használati szerződése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</w:p>
        </w:tc>
        <w:tc>
          <w:tcPr>
            <w:tcW w:w="199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2</w:t>
            </w:r>
          </w:p>
        </w:tc>
      </w:tr>
      <w:tr w:rsidR="00331B50" w:rsidRPr="00387782" w:rsidTr="00843537">
        <w:trPr>
          <w:trHeight w:val="315"/>
        </w:trPr>
        <w:tc>
          <w:tcPr>
            <w:tcW w:w="0" w:type="auto"/>
            <w:noWrap/>
            <w:hideMark/>
          </w:tcPr>
          <w:p w:rsidR="00331B50" w:rsidRPr="00387782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Hitel- és számlaszerződések</w:t>
            </w:r>
          </w:p>
        </w:tc>
        <w:tc>
          <w:tcPr>
            <w:tcW w:w="199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2</w:t>
            </w:r>
          </w:p>
        </w:tc>
      </w:tr>
      <w:tr w:rsidR="00331B50" w:rsidRPr="00387782" w:rsidTr="00843537">
        <w:trPr>
          <w:trHeight w:val="315"/>
        </w:trPr>
        <w:tc>
          <w:tcPr>
            <w:tcW w:w="0" w:type="auto"/>
            <w:noWrap/>
            <w:hideMark/>
          </w:tcPr>
          <w:p w:rsidR="00331B50" w:rsidRPr="00387782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Jogcímes és absztrakt jogügyletek</w:t>
            </w:r>
          </w:p>
        </w:tc>
        <w:tc>
          <w:tcPr>
            <w:tcW w:w="199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2</w:t>
            </w:r>
          </w:p>
        </w:tc>
      </w:tr>
      <w:tr w:rsidR="00331B50" w:rsidRPr="00387782" w:rsidTr="00843537">
        <w:trPr>
          <w:trHeight w:val="315"/>
        </w:trPr>
        <w:tc>
          <w:tcPr>
            <w:tcW w:w="0" w:type="auto"/>
            <w:noWrap/>
            <w:hideMark/>
          </w:tcPr>
          <w:p w:rsidR="00331B50" w:rsidRPr="00387782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kedelmi közvetítői jogviszonyok</w:t>
            </w:r>
          </w:p>
        </w:tc>
        <w:tc>
          <w:tcPr>
            <w:tcW w:w="199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2,5</w:t>
            </w:r>
          </w:p>
        </w:tc>
      </w:tr>
      <w:tr w:rsidR="00331B50" w:rsidRPr="00387782" w:rsidTr="00843537">
        <w:trPr>
          <w:trHeight w:val="315"/>
        </w:trPr>
        <w:tc>
          <w:tcPr>
            <w:tcW w:w="0" w:type="auto"/>
            <w:noWrap/>
            <w:hideMark/>
          </w:tcPr>
          <w:p w:rsidR="00331B50" w:rsidRPr="00387782" w:rsidRDefault="00331B50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 xml:space="preserve">A </w:t>
            </w:r>
            <w:r w:rsidRPr="003877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kötelmi jog különös része</w:t>
            </w:r>
          </w:p>
        </w:tc>
        <w:tc>
          <w:tcPr>
            <w:tcW w:w="199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2</w:t>
            </w:r>
          </w:p>
        </w:tc>
      </w:tr>
      <w:tr w:rsidR="00331B50" w:rsidRPr="00387782" w:rsidTr="00843537">
        <w:trPr>
          <w:trHeight w:val="315"/>
        </w:trPr>
        <w:tc>
          <w:tcPr>
            <w:tcW w:w="0" w:type="auto"/>
            <w:noWrap/>
            <w:hideMark/>
          </w:tcPr>
          <w:p w:rsidR="00331B50" w:rsidRPr="00387782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Lakásbérlet</w:t>
            </w:r>
          </w:p>
        </w:tc>
        <w:tc>
          <w:tcPr>
            <w:tcW w:w="199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1</w:t>
            </w:r>
          </w:p>
        </w:tc>
      </w:tr>
      <w:tr w:rsidR="00331B50" w:rsidRPr="00387782" w:rsidTr="00843537">
        <w:trPr>
          <w:trHeight w:val="315"/>
        </w:trPr>
        <w:tc>
          <w:tcPr>
            <w:tcW w:w="0" w:type="auto"/>
            <w:noWrap/>
            <w:hideMark/>
          </w:tcPr>
          <w:p w:rsidR="00331B50" w:rsidRPr="00387782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ét</w:t>
            </w:r>
          </w:p>
        </w:tc>
        <w:tc>
          <w:tcPr>
            <w:tcW w:w="199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1</w:t>
            </w:r>
          </w:p>
        </w:tc>
      </w:tr>
      <w:tr w:rsidR="00331B50" w:rsidRPr="00387782" w:rsidTr="00843537">
        <w:trPr>
          <w:trHeight w:val="315"/>
        </w:trPr>
        <w:tc>
          <w:tcPr>
            <w:tcW w:w="0" w:type="auto"/>
            <w:noWrap/>
            <w:hideMark/>
          </w:tcPr>
          <w:p w:rsidR="00331B50" w:rsidRPr="00387782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Polgári jogi társaság</w:t>
            </w:r>
          </w:p>
        </w:tc>
        <w:tc>
          <w:tcPr>
            <w:tcW w:w="199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1</w:t>
            </w:r>
          </w:p>
        </w:tc>
      </w:tr>
      <w:tr w:rsidR="00331B50" w:rsidRPr="00387782" w:rsidTr="00843537">
        <w:trPr>
          <w:trHeight w:val="315"/>
        </w:trPr>
        <w:tc>
          <w:tcPr>
            <w:tcW w:w="0" w:type="auto"/>
            <w:noWrap/>
            <w:hideMark/>
          </w:tcPr>
          <w:p w:rsidR="00331B50" w:rsidRPr="00387782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Tartási és életjáradéki szerződés </w:t>
            </w:r>
          </w:p>
        </w:tc>
        <w:tc>
          <w:tcPr>
            <w:tcW w:w="199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1</w:t>
            </w:r>
          </w:p>
        </w:tc>
      </w:tr>
      <w:tr w:rsidR="00331B50" w:rsidRPr="00387782" w:rsidTr="00843537">
        <w:trPr>
          <w:trHeight w:val="315"/>
        </w:trPr>
        <w:tc>
          <w:tcPr>
            <w:tcW w:w="0" w:type="auto"/>
            <w:noWrap/>
            <w:hideMark/>
          </w:tcPr>
          <w:p w:rsidR="00331B50" w:rsidRPr="00387782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Tőzsdei ügyletek</w:t>
            </w:r>
          </w:p>
        </w:tc>
        <w:tc>
          <w:tcPr>
            <w:tcW w:w="199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1</w:t>
            </w:r>
          </w:p>
        </w:tc>
      </w:tr>
      <w:tr w:rsidR="00331B50" w:rsidRPr="00387782" w:rsidTr="00843537">
        <w:trPr>
          <w:trHeight w:val="315"/>
        </w:trPr>
        <w:tc>
          <w:tcPr>
            <w:tcW w:w="0" w:type="auto"/>
            <w:noWrap/>
            <w:hideMark/>
          </w:tcPr>
          <w:p w:rsidR="00331B50" w:rsidRPr="00387782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Tulajdonátruházó szer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ződések</w:t>
            </w:r>
          </w:p>
        </w:tc>
        <w:tc>
          <w:tcPr>
            <w:tcW w:w="199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2</w:t>
            </w:r>
          </w:p>
        </w:tc>
      </w:tr>
      <w:tr w:rsidR="00331B50" w:rsidRPr="00387782" w:rsidTr="00843537">
        <w:trPr>
          <w:trHeight w:val="315"/>
        </w:trPr>
        <w:tc>
          <w:tcPr>
            <w:tcW w:w="0" w:type="auto"/>
            <w:noWrap/>
            <w:hideMark/>
          </w:tcPr>
          <w:p w:rsidR="00331B50" w:rsidRPr="00387782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Ügyvitel</w:t>
            </w:r>
          </w:p>
        </w:tc>
        <w:tc>
          <w:tcPr>
            <w:tcW w:w="199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2</w:t>
            </w:r>
          </w:p>
        </w:tc>
      </w:tr>
      <w:tr w:rsidR="00331B50" w:rsidRPr="00387782" w:rsidTr="00843537">
        <w:trPr>
          <w:trHeight w:val="315"/>
        </w:trPr>
        <w:tc>
          <w:tcPr>
            <w:tcW w:w="0" w:type="auto"/>
            <w:noWrap/>
            <w:hideMark/>
          </w:tcPr>
          <w:p w:rsidR="00331B50" w:rsidRPr="00387782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Vállalkozás (kötelmi jog)</w:t>
            </w:r>
          </w:p>
        </w:tc>
        <w:tc>
          <w:tcPr>
            <w:tcW w:w="199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2</w:t>
            </w:r>
          </w:p>
        </w:tc>
      </w:tr>
    </w:tbl>
    <w:p w:rsidR="00231E7D" w:rsidRPr="00334520" w:rsidRDefault="00334520" w:rsidP="003810B2">
      <w:pPr>
        <w:pStyle w:val="rovat"/>
      </w:pPr>
      <w:bookmarkStart w:id="65" w:name="_Toc461995584"/>
      <w:bookmarkStart w:id="66" w:name="_Toc462210492"/>
      <w:bookmarkStart w:id="67" w:name="_Toc462210559"/>
      <w:bookmarkStart w:id="68" w:name="_Toc462210659"/>
      <w:r w:rsidRPr="00334520">
        <w:lastRenderedPageBreak/>
        <w:t>Közigazgatási jog</w:t>
      </w:r>
      <w:bookmarkEnd w:id="65"/>
      <w:bookmarkEnd w:id="66"/>
      <w:bookmarkEnd w:id="67"/>
      <w:bookmarkEnd w:id="68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548"/>
        <w:gridCol w:w="3065"/>
      </w:tblGrid>
      <w:tr w:rsidR="00843537" w:rsidRPr="005D4A2B" w:rsidTr="005F6906">
        <w:trPr>
          <w:trHeight w:val="315"/>
        </w:trPr>
        <w:tc>
          <w:tcPr>
            <w:tcW w:w="0" w:type="auto"/>
            <w:noWrap/>
          </w:tcPr>
          <w:p w:rsidR="00843537" w:rsidRPr="005D4A2B" w:rsidRDefault="00843537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065" w:type="dxa"/>
          </w:tcPr>
          <w:p w:rsidR="00843537" w:rsidRPr="005D4A2B" w:rsidRDefault="00843537" w:rsidP="00331B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 New Roman"/>
                <w:b/>
                <w:sz w:val="20"/>
                <w:szCs w:val="20"/>
                <w:lang w:eastAsia="hu-HU"/>
              </w:rPr>
              <w:t>Javasolt</w:t>
            </w:r>
            <w:r w:rsidR="00331B50">
              <w:rPr>
                <w:rFonts w:ascii="Times" w:eastAsia="Times New Roman" w:hAnsi="Times" w:cs="Times New Roman"/>
                <w:b/>
                <w:sz w:val="20"/>
                <w:szCs w:val="20"/>
                <w:lang w:eastAsia="hu-HU"/>
              </w:rPr>
              <w:t xml:space="preserve"> </w:t>
            </w:r>
            <w:r>
              <w:rPr>
                <w:rFonts w:ascii="Times" w:eastAsia="Times New Roman" w:hAnsi="Times" w:cs="Times New Roman"/>
                <w:b/>
                <w:sz w:val="20"/>
                <w:szCs w:val="20"/>
                <w:lang w:eastAsia="hu-HU"/>
              </w:rPr>
              <w:t>terjedelem</w:t>
            </w:r>
            <w:r w:rsidR="00331B50">
              <w:rPr>
                <w:rFonts w:ascii="Times" w:eastAsia="Times New Roman" w:hAnsi="Times" w:cs="Times New Roman"/>
                <w:b/>
                <w:sz w:val="20"/>
                <w:szCs w:val="20"/>
                <w:lang w:eastAsia="hu-HU"/>
              </w:rPr>
              <w:t xml:space="preserve"> </w:t>
            </w:r>
            <w:r>
              <w:rPr>
                <w:rFonts w:ascii="Times" w:eastAsia="Times New Roman" w:hAnsi="Times" w:cs="Times New Roman"/>
                <w:b/>
                <w:sz w:val="20"/>
                <w:szCs w:val="20"/>
                <w:lang w:eastAsia="hu-HU"/>
              </w:rPr>
              <w:t>(szerzői</w:t>
            </w:r>
            <w:r w:rsidR="00331B50">
              <w:rPr>
                <w:rFonts w:ascii="Times" w:eastAsia="Times New Roman" w:hAnsi="Times" w:cs="Times New Roman"/>
                <w:b/>
                <w:sz w:val="20"/>
                <w:szCs w:val="20"/>
                <w:lang w:eastAsia="hu-HU"/>
              </w:rPr>
              <w:t xml:space="preserve"> </w:t>
            </w:r>
            <w:r>
              <w:rPr>
                <w:rFonts w:ascii="Times" w:eastAsia="Times New Roman" w:hAnsi="Times" w:cs="Times New Roman"/>
                <w:b/>
                <w:sz w:val="20"/>
                <w:szCs w:val="20"/>
                <w:lang w:eastAsia="hu-HU"/>
              </w:rPr>
              <w:t>ív)</w:t>
            </w:r>
          </w:p>
        </w:tc>
      </w:tr>
      <w:tr w:rsidR="00331B50" w:rsidRPr="005D4A2B" w:rsidTr="005F6906">
        <w:trPr>
          <w:trHeight w:val="315"/>
        </w:trPr>
        <w:tc>
          <w:tcPr>
            <w:tcW w:w="0" w:type="auto"/>
            <w:noWrap/>
            <w:hideMark/>
          </w:tcPr>
          <w:p w:rsidR="00331B50" w:rsidRPr="005D4A2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Alternatív vitarendezési módok</w:t>
            </w:r>
          </w:p>
        </w:tc>
        <w:tc>
          <w:tcPr>
            <w:tcW w:w="3065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331B50" w:rsidRPr="005D4A2B" w:rsidTr="005F6906">
        <w:trPr>
          <w:trHeight w:val="315"/>
        </w:trPr>
        <w:tc>
          <w:tcPr>
            <w:tcW w:w="0" w:type="auto"/>
            <w:noWrap/>
            <w:hideMark/>
          </w:tcPr>
          <w:p w:rsidR="00331B50" w:rsidRPr="005D4A2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Autonóm államigazgatási szervek</w:t>
            </w:r>
          </w:p>
        </w:tc>
        <w:tc>
          <w:tcPr>
            <w:tcW w:w="3065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331B50" w:rsidRPr="005D4A2B" w:rsidTr="005F6906">
        <w:trPr>
          <w:trHeight w:val="315"/>
        </w:trPr>
        <w:tc>
          <w:tcPr>
            <w:tcW w:w="0" w:type="auto"/>
            <w:noWrap/>
            <w:hideMark/>
          </w:tcPr>
          <w:p w:rsidR="00331B50" w:rsidRPr="005D4A2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közigazgatási térség</w:t>
            </w:r>
          </w:p>
        </w:tc>
        <w:tc>
          <w:tcPr>
            <w:tcW w:w="3065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331B50" w:rsidRPr="005D4A2B" w:rsidTr="005F6906">
        <w:trPr>
          <w:trHeight w:val="315"/>
        </w:trPr>
        <w:tc>
          <w:tcPr>
            <w:tcW w:w="0" w:type="auto"/>
            <w:noWrap/>
            <w:hideMark/>
          </w:tcPr>
          <w:p w:rsidR="00331B50" w:rsidRPr="005D4A2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</w:t>
            </w:r>
          </w:p>
        </w:tc>
        <w:tc>
          <w:tcPr>
            <w:tcW w:w="3065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331B50" w:rsidRPr="005D4A2B" w:rsidTr="005F6906">
        <w:trPr>
          <w:trHeight w:val="315"/>
        </w:trPr>
        <w:tc>
          <w:tcPr>
            <w:tcW w:w="0" w:type="auto"/>
            <w:noWrap/>
            <w:hideMark/>
          </w:tcPr>
          <w:p w:rsidR="00331B50" w:rsidRPr="005D4A2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a hatalommegosztás rendszerében</w:t>
            </w:r>
          </w:p>
        </w:tc>
        <w:tc>
          <w:tcPr>
            <w:tcW w:w="3065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331B50" w:rsidRPr="005D4A2B" w:rsidTr="005F6906">
        <w:trPr>
          <w:trHeight w:val="315"/>
        </w:trPr>
        <w:tc>
          <w:tcPr>
            <w:tcW w:w="0" w:type="auto"/>
            <w:noWrap/>
            <w:hideMark/>
          </w:tcPr>
          <w:p w:rsidR="00331B50" w:rsidRPr="005D4A2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közigazgatás alkotmányos és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jogi</w:t>
            </w: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keretei</w:t>
            </w:r>
          </w:p>
        </w:tc>
        <w:tc>
          <w:tcPr>
            <w:tcW w:w="3065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331B50" w:rsidRPr="005D4A2B" w:rsidTr="005F6906">
        <w:trPr>
          <w:trHeight w:val="315"/>
        </w:trPr>
        <w:tc>
          <w:tcPr>
            <w:tcW w:w="0" w:type="auto"/>
            <w:noWrap/>
            <w:hideMark/>
          </w:tcPr>
          <w:p w:rsidR="00331B50" w:rsidRPr="005D4A2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alrendszerei</w:t>
            </w:r>
          </w:p>
        </w:tc>
        <w:tc>
          <w:tcPr>
            <w:tcW w:w="3065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331B50" w:rsidRPr="005D4A2B" w:rsidTr="005F6906">
        <w:trPr>
          <w:trHeight w:val="315"/>
        </w:trPr>
        <w:tc>
          <w:tcPr>
            <w:tcW w:w="0" w:type="auto"/>
            <w:noWrap/>
            <w:hideMark/>
          </w:tcPr>
          <w:p w:rsidR="00331B50" w:rsidRPr="005D4A2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közigazgatásban alkalmazott nem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jog</w:t>
            </w:r>
          </w:p>
        </w:tc>
        <w:tc>
          <w:tcPr>
            <w:tcW w:w="3065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331B50" w:rsidRPr="005D4A2B" w:rsidTr="005F6906">
        <w:trPr>
          <w:trHeight w:val="315"/>
        </w:trPr>
        <w:tc>
          <w:tcPr>
            <w:tcW w:w="0" w:type="auto"/>
            <w:noWrap/>
            <w:hideMark/>
          </w:tcPr>
          <w:p w:rsidR="00331B50" w:rsidRPr="005D4A2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belső szerkezete</w:t>
            </w:r>
          </w:p>
        </w:tc>
        <w:tc>
          <w:tcPr>
            <w:tcW w:w="3065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331B50" w:rsidRPr="005D4A2B" w:rsidTr="005F6906">
        <w:trPr>
          <w:trHeight w:val="315"/>
        </w:trPr>
        <w:tc>
          <w:tcPr>
            <w:tcW w:w="0" w:type="auto"/>
            <w:noWrap/>
            <w:hideMark/>
          </w:tcPr>
          <w:p w:rsidR="00331B50" w:rsidRPr="005D4A2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és közhatalom</w:t>
            </w:r>
          </w:p>
        </w:tc>
        <w:tc>
          <w:tcPr>
            <w:tcW w:w="3065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331B50" w:rsidRPr="005D4A2B" w:rsidTr="005F6906">
        <w:trPr>
          <w:trHeight w:val="315"/>
        </w:trPr>
        <w:tc>
          <w:tcPr>
            <w:tcW w:w="0" w:type="auto"/>
            <w:noWrap/>
            <w:hideMark/>
          </w:tcPr>
          <w:p w:rsidR="00331B50" w:rsidRPr="005D4A2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és politika</w:t>
            </w:r>
          </w:p>
        </w:tc>
        <w:tc>
          <w:tcPr>
            <w:tcW w:w="3065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331B50" w:rsidRPr="005D4A2B" w:rsidTr="005F6906">
        <w:trPr>
          <w:trHeight w:val="315"/>
        </w:trPr>
        <w:tc>
          <w:tcPr>
            <w:tcW w:w="0" w:type="auto"/>
            <w:noWrap/>
            <w:hideMark/>
          </w:tcPr>
          <w:p w:rsidR="00331B50" w:rsidRPr="005D4A2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és társadalom</w:t>
            </w:r>
          </w:p>
        </w:tc>
        <w:tc>
          <w:tcPr>
            <w:tcW w:w="3065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331B50" w:rsidRPr="005D4A2B" w:rsidTr="005F6906">
        <w:trPr>
          <w:trHeight w:val="315"/>
        </w:trPr>
        <w:tc>
          <w:tcPr>
            <w:tcW w:w="0" w:type="auto"/>
            <w:noWrap/>
            <w:hideMark/>
          </w:tcPr>
          <w:p w:rsidR="00331B50" w:rsidRPr="005D4A2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felelősségi rendszere</w:t>
            </w:r>
          </w:p>
        </w:tc>
        <w:tc>
          <w:tcPr>
            <w:tcW w:w="3065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331B50" w:rsidRPr="005D4A2B" w:rsidTr="005F6906">
        <w:trPr>
          <w:trHeight w:val="315"/>
        </w:trPr>
        <w:tc>
          <w:tcPr>
            <w:tcW w:w="0" w:type="auto"/>
            <w:noWrap/>
            <w:hideMark/>
          </w:tcPr>
          <w:p w:rsidR="00331B50" w:rsidRPr="005D4A2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funkciói és feladatai</w:t>
            </w:r>
          </w:p>
        </w:tc>
        <w:tc>
          <w:tcPr>
            <w:tcW w:w="3065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331B50" w:rsidRPr="005D4A2B" w:rsidTr="005F6906">
        <w:trPr>
          <w:trHeight w:val="315"/>
        </w:trPr>
        <w:tc>
          <w:tcPr>
            <w:tcW w:w="0" w:type="auto"/>
            <w:noWrap/>
            <w:hideMark/>
          </w:tcPr>
          <w:p w:rsidR="00331B50" w:rsidRPr="005D4A2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aktus</w:t>
            </w:r>
          </w:p>
        </w:tc>
        <w:tc>
          <w:tcPr>
            <w:tcW w:w="3065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331B50" w:rsidRPr="005D4A2B" w:rsidTr="005F6906">
        <w:trPr>
          <w:trHeight w:val="315"/>
        </w:trPr>
        <w:tc>
          <w:tcPr>
            <w:tcW w:w="0" w:type="auto"/>
            <w:noWrap/>
            <w:hideMark/>
          </w:tcPr>
          <w:p w:rsidR="00331B50" w:rsidRPr="005D4A2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Közigazgatási bíráskodás és közigazgatási jogi </w:t>
            </w: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vita</w:t>
            </w:r>
          </w:p>
        </w:tc>
        <w:tc>
          <w:tcPr>
            <w:tcW w:w="3065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331B50" w:rsidRPr="005D4A2B" w:rsidTr="005F6906">
        <w:trPr>
          <w:trHeight w:val="315"/>
        </w:trPr>
        <w:tc>
          <w:tcPr>
            <w:tcW w:w="0" w:type="auto"/>
            <w:noWrap/>
            <w:hideMark/>
          </w:tcPr>
          <w:p w:rsidR="00331B50" w:rsidRPr="005D4A2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özigazgatási eljárás Európában</w:t>
            </w:r>
          </w:p>
        </w:tc>
        <w:tc>
          <w:tcPr>
            <w:tcW w:w="3065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331B50" w:rsidRPr="005D4A2B" w:rsidTr="005F6906">
        <w:trPr>
          <w:trHeight w:val="315"/>
        </w:trPr>
        <w:tc>
          <w:tcPr>
            <w:tcW w:w="0" w:type="auto"/>
            <w:noWrap/>
            <w:hideMark/>
          </w:tcPr>
          <w:p w:rsidR="00331B50" w:rsidRPr="005D4A2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eljárási jog</w:t>
            </w:r>
          </w:p>
        </w:tc>
        <w:tc>
          <w:tcPr>
            <w:tcW w:w="3065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331B50" w:rsidRPr="005D4A2B" w:rsidTr="005F6906">
        <w:trPr>
          <w:trHeight w:val="315"/>
        </w:trPr>
        <w:tc>
          <w:tcPr>
            <w:tcW w:w="0" w:type="auto"/>
            <w:noWrap/>
            <w:hideMark/>
          </w:tcPr>
          <w:p w:rsidR="00331B50" w:rsidRPr="005D4A2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atósági eljárás alapintézményei</w:t>
            </w:r>
          </w:p>
        </w:tc>
        <w:tc>
          <w:tcPr>
            <w:tcW w:w="3065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331B50" w:rsidRPr="005D4A2B" w:rsidTr="005F6906">
        <w:trPr>
          <w:trHeight w:val="315"/>
        </w:trPr>
        <w:tc>
          <w:tcPr>
            <w:tcW w:w="0" w:type="auto"/>
            <w:noWrap/>
            <w:hideMark/>
          </w:tcPr>
          <w:p w:rsidR="00331B50" w:rsidRPr="005D4A2B" w:rsidRDefault="00331B50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Közigazgatási jog</w:t>
            </w:r>
          </w:p>
        </w:tc>
        <w:tc>
          <w:tcPr>
            <w:tcW w:w="3065" w:type="dxa"/>
          </w:tcPr>
          <w:p w:rsidR="00331B50" w:rsidRDefault="00331B50" w:rsidP="00331B50">
            <w:pPr>
              <w:pStyle w:val="Default"/>
              <w:jc w:val="right"/>
              <w:rPr>
                <w:color w:val="FF0000"/>
                <w:sz w:val="23"/>
                <w:szCs w:val="23"/>
              </w:rPr>
            </w:pPr>
            <w:r>
              <w:rPr>
                <w:color w:val="FF0000"/>
                <w:sz w:val="23"/>
                <w:szCs w:val="23"/>
              </w:rPr>
              <w:t>2</w:t>
            </w:r>
          </w:p>
        </w:tc>
      </w:tr>
      <w:tr w:rsidR="00331B50" w:rsidRPr="005D4A2B" w:rsidTr="005F6906">
        <w:trPr>
          <w:trHeight w:val="315"/>
        </w:trPr>
        <w:tc>
          <w:tcPr>
            <w:tcW w:w="0" w:type="auto"/>
            <w:noWrap/>
            <w:hideMark/>
          </w:tcPr>
          <w:p w:rsidR="00331B50" w:rsidRPr="005D4A2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jogalkalmazás</w:t>
            </w:r>
          </w:p>
        </w:tc>
        <w:tc>
          <w:tcPr>
            <w:tcW w:w="3065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331B50" w:rsidRPr="005D4A2B" w:rsidTr="005F6906">
        <w:trPr>
          <w:trHeight w:val="315"/>
        </w:trPr>
        <w:tc>
          <w:tcPr>
            <w:tcW w:w="0" w:type="auto"/>
            <w:noWrap/>
            <w:hideMark/>
          </w:tcPr>
          <w:p w:rsidR="00331B50" w:rsidRPr="005D4A2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jogalkotás</w:t>
            </w:r>
          </w:p>
        </w:tc>
        <w:tc>
          <w:tcPr>
            <w:tcW w:w="3065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331B50" w:rsidRPr="005D4A2B" w:rsidTr="005F6906">
        <w:trPr>
          <w:trHeight w:val="315"/>
        </w:trPr>
        <w:tc>
          <w:tcPr>
            <w:tcW w:w="0" w:type="auto"/>
            <w:noWrap/>
            <w:hideMark/>
          </w:tcPr>
          <w:p w:rsidR="00331B50" w:rsidRPr="00E121EF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12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közigazgatási jog </w:t>
            </w:r>
            <w:r w:rsidRPr="00E12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szerepköre</w:t>
            </w:r>
          </w:p>
        </w:tc>
        <w:tc>
          <w:tcPr>
            <w:tcW w:w="3065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331B50" w:rsidRPr="005D4A2B" w:rsidTr="005F6906">
        <w:trPr>
          <w:trHeight w:val="315"/>
        </w:trPr>
        <w:tc>
          <w:tcPr>
            <w:tcW w:w="0" w:type="auto"/>
            <w:noWrap/>
            <w:hideMark/>
          </w:tcPr>
          <w:p w:rsidR="00331B50" w:rsidRPr="005D4A2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jogi norma</w:t>
            </w:r>
          </w:p>
        </w:tc>
        <w:tc>
          <w:tcPr>
            <w:tcW w:w="3065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331B50" w:rsidRPr="005D4A2B" w:rsidTr="005F6906">
        <w:trPr>
          <w:trHeight w:val="315"/>
        </w:trPr>
        <w:tc>
          <w:tcPr>
            <w:tcW w:w="0" w:type="auto"/>
            <w:noWrap/>
            <w:hideMark/>
          </w:tcPr>
          <w:p w:rsidR="00331B50" w:rsidRPr="005D4A2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jog</w:t>
            </w: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viszony</w:t>
            </w:r>
          </w:p>
        </w:tc>
        <w:tc>
          <w:tcPr>
            <w:tcW w:w="3065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331B50" w:rsidRPr="005D4A2B" w:rsidTr="005F6906">
        <w:trPr>
          <w:trHeight w:val="315"/>
        </w:trPr>
        <w:tc>
          <w:tcPr>
            <w:tcW w:w="0" w:type="auto"/>
            <w:noWrap/>
            <w:hideMark/>
          </w:tcPr>
          <w:p w:rsidR="00331B50" w:rsidRPr="005D4A2B" w:rsidRDefault="00331B50" w:rsidP="007556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menedzsment</w:t>
            </w:r>
          </w:p>
        </w:tc>
        <w:tc>
          <w:tcPr>
            <w:tcW w:w="3065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331B50" w:rsidRPr="005D4A2B" w:rsidTr="005F6906">
        <w:trPr>
          <w:trHeight w:val="315"/>
        </w:trPr>
        <w:tc>
          <w:tcPr>
            <w:tcW w:w="0" w:type="auto"/>
            <w:noWrap/>
            <w:hideMark/>
          </w:tcPr>
          <w:p w:rsidR="00331B50" w:rsidRPr="005D4A2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normakontroll</w:t>
            </w:r>
          </w:p>
        </w:tc>
        <w:tc>
          <w:tcPr>
            <w:tcW w:w="3065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331B50" w:rsidRPr="005D4A2B" w:rsidTr="005F6906">
        <w:trPr>
          <w:trHeight w:val="315"/>
        </w:trPr>
        <w:tc>
          <w:tcPr>
            <w:tcW w:w="0" w:type="auto"/>
            <w:noWrap/>
            <w:hideMark/>
          </w:tcPr>
          <w:p w:rsidR="00331B50" w:rsidRPr="00E121EF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12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intézményrendszere és szervezési elvei</w:t>
            </w:r>
          </w:p>
        </w:tc>
        <w:tc>
          <w:tcPr>
            <w:tcW w:w="3065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331B50" w:rsidRPr="005D4A2B" w:rsidTr="005F6906">
        <w:trPr>
          <w:trHeight w:val="315"/>
        </w:trPr>
        <w:tc>
          <w:tcPr>
            <w:tcW w:w="0" w:type="auto"/>
            <w:noWrap/>
            <w:hideMark/>
          </w:tcPr>
          <w:p w:rsidR="00331B50" w:rsidRPr="005D4A2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szerv</w:t>
            </w:r>
          </w:p>
        </w:tc>
        <w:tc>
          <w:tcPr>
            <w:tcW w:w="3065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331B50" w:rsidRPr="005D4A2B" w:rsidTr="005F6906">
        <w:trPr>
          <w:trHeight w:val="315"/>
        </w:trPr>
        <w:tc>
          <w:tcPr>
            <w:tcW w:w="0" w:type="auto"/>
            <w:noWrap/>
            <w:hideMark/>
          </w:tcPr>
          <w:p w:rsidR="00331B50" w:rsidRPr="005D4A2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szerződés</w:t>
            </w:r>
          </w:p>
        </w:tc>
        <w:tc>
          <w:tcPr>
            <w:tcW w:w="3065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331B50" w:rsidRPr="005D4A2B" w:rsidTr="005F6906">
        <w:trPr>
          <w:trHeight w:val="315"/>
        </w:trPr>
        <w:tc>
          <w:tcPr>
            <w:tcW w:w="0" w:type="auto"/>
            <w:noWrap/>
            <w:hideMark/>
          </w:tcPr>
          <w:p w:rsidR="00331B50" w:rsidRPr="00562D0D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jogvédelmi rendszere</w:t>
            </w:r>
          </w:p>
        </w:tc>
        <w:tc>
          <w:tcPr>
            <w:tcW w:w="3065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331B50" w:rsidRPr="005D4A2B" w:rsidTr="005F6906">
        <w:trPr>
          <w:trHeight w:val="315"/>
        </w:trPr>
        <w:tc>
          <w:tcPr>
            <w:tcW w:w="0" w:type="auto"/>
            <w:noWrap/>
            <w:hideMark/>
          </w:tcPr>
          <w:p w:rsidR="00331B50" w:rsidRPr="005D4A2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szankciórendszere</w:t>
            </w:r>
          </w:p>
        </w:tc>
        <w:tc>
          <w:tcPr>
            <w:tcW w:w="3065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331B50" w:rsidRPr="005D4A2B" w:rsidTr="005F6906">
        <w:trPr>
          <w:trHeight w:val="315"/>
        </w:trPr>
        <w:tc>
          <w:tcPr>
            <w:tcW w:w="0" w:type="auto"/>
            <w:noWrap/>
            <w:hideMark/>
          </w:tcPr>
          <w:p w:rsidR="00331B50" w:rsidRPr="005D4A2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tényleges cselekményei</w:t>
            </w:r>
          </w:p>
        </w:tc>
        <w:tc>
          <w:tcPr>
            <w:tcW w:w="3065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331B50" w:rsidRPr="005D4A2B" w:rsidTr="005F6906">
        <w:trPr>
          <w:trHeight w:val="315"/>
        </w:trPr>
        <w:tc>
          <w:tcPr>
            <w:tcW w:w="0" w:type="auto"/>
            <w:noWrap/>
            <w:hideMark/>
          </w:tcPr>
          <w:p w:rsidR="00331B50" w:rsidRPr="005D4A2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térszerkezete</w:t>
            </w:r>
          </w:p>
        </w:tc>
        <w:tc>
          <w:tcPr>
            <w:tcW w:w="3065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331B50" w:rsidRPr="005D4A2B" w:rsidTr="005F6906">
        <w:trPr>
          <w:trHeight w:val="315"/>
        </w:trPr>
        <w:tc>
          <w:tcPr>
            <w:tcW w:w="0" w:type="auto"/>
            <w:noWrap/>
            <w:hideMark/>
          </w:tcPr>
          <w:p w:rsidR="00331B50" w:rsidRPr="005D4A2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Közigazgatás-tudomány </w:t>
            </w:r>
          </w:p>
        </w:tc>
        <w:tc>
          <w:tcPr>
            <w:tcW w:w="3065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331B50" w:rsidRPr="005D4A2B" w:rsidTr="005F6906">
        <w:trPr>
          <w:trHeight w:val="315"/>
        </w:trPr>
        <w:tc>
          <w:tcPr>
            <w:tcW w:w="0" w:type="auto"/>
            <w:noWrap/>
            <w:hideMark/>
          </w:tcPr>
          <w:p w:rsidR="00331B50" w:rsidRPr="005D4A2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Közszolgálati jog</w:t>
            </w:r>
          </w:p>
        </w:tc>
        <w:tc>
          <w:tcPr>
            <w:tcW w:w="3065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331B50" w:rsidRPr="005D4A2B" w:rsidTr="005F6906">
        <w:trPr>
          <w:trHeight w:val="315"/>
        </w:trPr>
        <w:tc>
          <w:tcPr>
            <w:tcW w:w="0" w:type="auto"/>
            <w:noWrap/>
            <w:hideMark/>
          </w:tcPr>
          <w:p w:rsidR="00331B50" w:rsidRPr="005D4A2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Közszolgáltatások</w:t>
            </w:r>
          </w:p>
        </w:tc>
        <w:tc>
          <w:tcPr>
            <w:tcW w:w="3065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331B50" w:rsidRPr="005D4A2B" w:rsidTr="005F6906">
        <w:trPr>
          <w:trHeight w:val="315"/>
        </w:trPr>
        <w:tc>
          <w:tcPr>
            <w:tcW w:w="0" w:type="auto"/>
            <w:noWrap/>
            <w:hideMark/>
          </w:tcPr>
          <w:p w:rsidR="00331B50" w:rsidRPr="005D4A2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Közvetett közigazgatás</w:t>
            </w:r>
          </w:p>
        </w:tc>
        <w:tc>
          <w:tcPr>
            <w:tcW w:w="3065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331B50" w:rsidRPr="005D4A2B" w:rsidTr="005F6906">
        <w:trPr>
          <w:trHeight w:val="315"/>
        </w:trPr>
        <w:tc>
          <w:tcPr>
            <w:tcW w:w="0" w:type="auto"/>
            <w:noWrap/>
            <w:hideMark/>
          </w:tcPr>
          <w:p w:rsidR="00331B50" w:rsidRPr="005D4A2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Objektív jogvédelmi eszközök</w:t>
            </w:r>
          </w:p>
        </w:tc>
        <w:tc>
          <w:tcPr>
            <w:tcW w:w="3065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843537" w:rsidRPr="005D4A2B" w:rsidTr="005F6906">
        <w:trPr>
          <w:trHeight w:val="315"/>
        </w:trPr>
        <w:tc>
          <w:tcPr>
            <w:tcW w:w="0" w:type="auto"/>
            <w:noWrap/>
            <w:hideMark/>
          </w:tcPr>
          <w:p w:rsidR="00843537" w:rsidRPr="005D4A2B" w:rsidRDefault="00843537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Rendészet</w:t>
            </w:r>
          </w:p>
        </w:tc>
        <w:tc>
          <w:tcPr>
            <w:tcW w:w="3065" w:type="dxa"/>
          </w:tcPr>
          <w:p w:rsidR="00843537" w:rsidRPr="005D4A2B" w:rsidRDefault="00331B50" w:rsidP="0033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1,5</w:t>
            </w:r>
          </w:p>
        </w:tc>
      </w:tr>
      <w:tr w:rsidR="00843537" w:rsidRPr="005D4A2B" w:rsidTr="005F6906">
        <w:trPr>
          <w:trHeight w:val="315"/>
        </w:trPr>
        <w:tc>
          <w:tcPr>
            <w:tcW w:w="0" w:type="auto"/>
            <w:noWrap/>
            <w:hideMark/>
          </w:tcPr>
          <w:p w:rsidR="00843537" w:rsidRPr="005D4A2B" w:rsidRDefault="00843537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Szubjektív jogvédelmi eszközök</w:t>
            </w:r>
          </w:p>
        </w:tc>
        <w:tc>
          <w:tcPr>
            <w:tcW w:w="3065" w:type="dxa"/>
          </w:tcPr>
          <w:p w:rsidR="00843537" w:rsidRPr="005D4A2B" w:rsidRDefault="00331B50" w:rsidP="0033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</w:tbl>
    <w:p w:rsidR="00231E7D" w:rsidRDefault="00334520" w:rsidP="003810B2">
      <w:pPr>
        <w:pStyle w:val="rovat"/>
      </w:pPr>
      <w:bookmarkStart w:id="69" w:name="_Toc461995585"/>
      <w:bookmarkStart w:id="70" w:name="_Toc462210493"/>
      <w:bookmarkStart w:id="71" w:name="_Toc462210560"/>
      <w:bookmarkStart w:id="72" w:name="_Toc462210660"/>
      <w:r w:rsidRPr="00334520">
        <w:lastRenderedPageBreak/>
        <w:t>Kriminológia</w:t>
      </w:r>
      <w:bookmarkEnd w:id="69"/>
      <w:bookmarkEnd w:id="70"/>
      <w:bookmarkEnd w:id="71"/>
      <w:bookmarkEnd w:id="72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141"/>
        <w:gridCol w:w="2338"/>
      </w:tblGrid>
      <w:tr w:rsidR="00331B50" w:rsidRPr="009D405B" w:rsidTr="00331B50">
        <w:trPr>
          <w:trHeight w:val="315"/>
        </w:trPr>
        <w:tc>
          <w:tcPr>
            <w:tcW w:w="0" w:type="auto"/>
            <w:noWrap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338" w:type="dxa"/>
          </w:tcPr>
          <w:p w:rsidR="00331B50" w:rsidRPr="00331B50" w:rsidRDefault="00331B50" w:rsidP="00331B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3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Javasolt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</w:t>
            </w:r>
            <w:r w:rsidRPr="0033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terjedelem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</w:t>
            </w:r>
            <w:r w:rsidRPr="0033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(szerzői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</w:t>
            </w:r>
            <w:r w:rsidRPr="0033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ív)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Áldozattá válás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0,5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Áldozatvédelem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1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Antiszociális és civilizálatlan magatartások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0,5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Bizalom és büntető igazságszolgáltatás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0,5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Börtönártalmak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0,5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Börtönnépesség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1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Bűncselekménytípusok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0,5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Bűnelkövetési elméletek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0,5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Bűnelkövetői típusok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1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Bűnismétlők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1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Bűnmegelőzés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1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Bűnözés és gazdaság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0,5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Bűnözésföldrajz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0,5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bűnözés helyzete Magyarországon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1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Bűnözési statisztika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1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Büntetési célok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2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büntetés-végrehajtás rendszere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kriminológia</w:t>
            </w: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1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 igazságszolgáltatási modellek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1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</w:t>
            </w: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üntető igazságszolgáltatási rendszerek Európában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0,5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büntetőjog</w:t>
            </w: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fele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lősségre vonás életkori határai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0,5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Családon belüli erőszak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0,5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Deviancia és bűnözés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1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Diszkrimináció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kriminológia</w:t>
            </w: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1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Elrettentési elméletek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0,5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Embe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ri jogok és igazságszolgáltatás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1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Erőszakos bűnözés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1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Fehérgalléros és gazdasági bűnözés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0,5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Félelem a bűnözéstől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0,5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Feltételes szabadságra bocsátás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1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Globalizáció és bűnözés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0,5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Gyermek- és fiatalkori bűnözés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1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Gyűlölet-bűncselekmények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1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Helyreállító igazságszolgáltatás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1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Időskorúak bűnözése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0,5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Informatikai bűnözés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1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Kóros elmeállapot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0,5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Korrekcionalizmus</w:t>
            </w:r>
            <w:proofErr w:type="spellEnd"/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0,5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Korrupció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1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Kortárs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kriminológia</w:t>
            </w: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elméletek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1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Környezetkárosító bűnözés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0,5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Közlekedési bűncselekmények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0,5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Közrend elleni bűncselekmények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1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Kriminálpolitika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1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Kriminálpolitika és társadalompolitika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0,5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kriminálpolitika hatékonysága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0,5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Kriminálpszichológia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1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Kriminológia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1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Kriminológia</w:t>
            </w: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elméletek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2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Kriminológia</w:t>
            </w: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kutatási módszerek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1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Kultúra és bűnözés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0,5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Látens bűnözés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0,5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Média és kriminálpolitika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1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Migráció és bűnözés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1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Nemek és bűnözés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0,5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Pártfogó felügyelet és alternatív szankciók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2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Pönológia</w:t>
            </w:r>
            <w:proofErr w:type="spellEnd"/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0,5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Rendészeti modellek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0,5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Semlegesítés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1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Szabadságelvonás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1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Szegénység és bűnözés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1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Szenvedélyszerek és bűnözés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1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Szervezett bűnözés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0,5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Szocializáció és bűnözés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0,5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Technikai fejlődés és bűnözéskontroll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0,5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Terrorizmus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1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Uzsora-bűncselekmények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0,5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Vagyon elleni bűncselekmények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1</w:t>
            </w:r>
          </w:p>
        </w:tc>
      </w:tr>
      <w:tr w:rsidR="00331B50" w:rsidRPr="009D405B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D405B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Viktimológia</w:t>
            </w:r>
          </w:p>
        </w:tc>
        <w:tc>
          <w:tcPr>
            <w:tcW w:w="2338" w:type="dxa"/>
          </w:tcPr>
          <w:p w:rsidR="00331B50" w:rsidRPr="00331B50" w:rsidRDefault="00331B50" w:rsidP="00331B50">
            <w:pPr>
              <w:jc w:val="right"/>
              <w:rPr>
                <w:rFonts w:ascii="Times New Roman" w:hAnsi="Times New Roman" w:cs="Times New Roman"/>
              </w:rPr>
            </w:pPr>
            <w:r w:rsidRPr="00331B50">
              <w:rPr>
                <w:rFonts w:ascii="Times New Roman" w:hAnsi="Times New Roman" w:cs="Times New Roman"/>
              </w:rPr>
              <w:t>1</w:t>
            </w:r>
          </w:p>
        </w:tc>
      </w:tr>
    </w:tbl>
    <w:p w:rsidR="00334520" w:rsidRPr="00334520" w:rsidRDefault="00334520" w:rsidP="003810B2">
      <w:pPr>
        <w:pStyle w:val="rovat"/>
      </w:pPr>
      <w:bookmarkStart w:id="73" w:name="_Toc461995586"/>
      <w:bookmarkStart w:id="74" w:name="_Toc462210494"/>
      <w:bookmarkStart w:id="75" w:name="_Toc462210561"/>
      <w:bookmarkStart w:id="76" w:name="_Toc462210661"/>
      <w:r w:rsidRPr="00334520">
        <w:lastRenderedPageBreak/>
        <w:t>A magánjog általános része</w:t>
      </w:r>
      <w:bookmarkEnd w:id="73"/>
      <w:bookmarkEnd w:id="74"/>
      <w:bookmarkEnd w:id="75"/>
      <w:bookmarkEnd w:id="76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689"/>
        <w:gridCol w:w="2089"/>
      </w:tblGrid>
      <w:tr w:rsidR="00331B50" w:rsidRPr="001D29B6" w:rsidTr="00331B50">
        <w:trPr>
          <w:trHeight w:val="315"/>
        </w:trPr>
        <w:tc>
          <w:tcPr>
            <w:tcW w:w="0" w:type="auto"/>
            <w:noWrap/>
          </w:tcPr>
          <w:p w:rsidR="00331B50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089" w:type="dxa"/>
          </w:tcPr>
          <w:p w:rsidR="00331B50" w:rsidRPr="00331B50" w:rsidRDefault="00331B50" w:rsidP="00331B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3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Javasolt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</w:t>
            </w:r>
            <w:r w:rsidRPr="0033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terjedelem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</w:t>
            </w:r>
            <w:r w:rsidRPr="0033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(szerzői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</w:t>
            </w:r>
            <w:r w:rsidRPr="0033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ív)</w:t>
            </w:r>
          </w:p>
        </w:tc>
      </w:tr>
      <w:tr w:rsidR="00331B50" w:rsidRPr="001D29B6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1D29B6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</w:t>
            </w: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ondatlanság (magánjog)</w:t>
            </w:r>
          </w:p>
        </w:tc>
        <w:tc>
          <w:tcPr>
            <w:tcW w:w="208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331B50" w:rsidRPr="001D29B6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1D29B6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Jóerkölcsbe</w:t>
            </w:r>
            <w:proofErr w:type="spellEnd"/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ütköző jogügyletek</w:t>
            </w:r>
          </w:p>
        </w:tc>
        <w:tc>
          <w:tcPr>
            <w:tcW w:w="208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331B50" w:rsidRPr="001D29B6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1D29B6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Jogcím</w:t>
            </w:r>
          </w:p>
        </w:tc>
        <w:tc>
          <w:tcPr>
            <w:tcW w:w="208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331B50" w:rsidRPr="001D29B6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1D29B6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joggal való visszaélés</w:t>
            </w:r>
          </w:p>
        </w:tc>
        <w:tc>
          <w:tcPr>
            <w:tcW w:w="208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331B50" w:rsidRPr="001D29B6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1D29B6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tények</w:t>
            </w:r>
          </w:p>
        </w:tc>
        <w:tc>
          <w:tcPr>
            <w:tcW w:w="208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331B50" w:rsidRPr="001D29B6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1D29B6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Jogszerű és jogellenes magatartások</w:t>
            </w:r>
          </w:p>
        </w:tc>
        <w:tc>
          <w:tcPr>
            <w:tcW w:w="208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331B50" w:rsidRPr="001D29B6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1D29B6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Jogutódlás</w:t>
            </w:r>
          </w:p>
        </w:tc>
        <w:tc>
          <w:tcPr>
            <w:tcW w:w="208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331B50" w:rsidRPr="001D29B6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1D29B6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Jogügyletek általában</w:t>
            </w:r>
          </w:p>
        </w:tc>
        <w:tc>
          <w:tcPr>
            <w:tcW w:w="208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331B50" w:rsidRPr="001D29B6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1D29B6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Jogügyletek értelmezése</w:t>
            </w:r>
          </w:p>
        </w:tc>
        <w:tc>
          <w:tcPr>
            <w:tcW w:w="208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331B50" w:rsidRPr="001D29B6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1D29B6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Jogviszony (magánjog)</w:t>
            </w:r>
          </w:p>
        </w:tc>
        <w:tc>
          <w:tcPr>
            <w:tcW w:w="208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331B50" w:rsidRPr="001D29B6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1D29B6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Jóhiszeműség és rosszhiszeműség</w:t>
            </w:r>
          </w:p>
        </w:tc>
        <w:tc>
          <w:tcPr>
            <w:tcW w:w="208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331B50" w:rsidRPr="001D29B6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1D29B6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Jóhiszeműség és tisztesség</w:t>
            </w:r>
          </w:p>
        </w:tc>
        <w:tc>
          <w:tcPr>
            <w:tcW w:w="208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331B50" w:rsidRPr="001D29B6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1D29B6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Kötelezettség (magánjog)</w:t>
            </w:r>
          </w:p>
        </w:tc>
        <w:tc>
          <w:tcPr>
            <w:tcW w:w="208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331B50" w:rsidRPr="001D29B6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1D29B6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Magánjog</w:t>
            </w:r>
          </w:p>
        </w:tc>
        <w:tc>
          <w:tcPr>
            <w:tcW w:w="208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331B50" w:rsidRPr="001D29B6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1D29B6" w:rsidRDefault="00331B50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A magánjog általános része</w:t>
            </w:r>
          </w:p>
        </w:tc>
        <w:tc>
          <w:tcPr>
            <w:tcW w:w="2089" w:type="dxa"/>
          </w:tcPr>
          <w:p w:rsidR="00331B50" w:rsidRDefault="00331B50" w:rsidP="00331B50">
            <w:pPr>
              <w:pStyle w:val="Default"/>
              <w:jc w:val="right"/>
              <w:rPr>
                <w:color w:val="FF0000"/>
                <w:sz w:val="23"/>
                <w:szCs w:val="23"/>
              </w:rPr>
            </w:pPr>
            <w:r>
              <w:rPr>
                <w:color w:val="FF0000"/>
                <w:sz w:val="23"/>
                <w:szCs w:val="23"/>
              </w:rPr>
              <w:t>2</w:t>
            </w:r>
          </w:p>
        </w:tc>
      </w:tr>
      <w:tr w:rsidR="00331B50" w:rsidRPr="001D29B6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1D29B6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 védett magatartások</w:t>
            </w:r>
          </w:p>
        </w:tc>
        <w:tc>
          <w:tcPr>
            <w:tcW w:w="208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331B50" w:rsidRPr="001D29B6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1D29B6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Önhatalom</w:t>
            </w:r>
          </w:p>
        </w:tc>
        <w:tc>
          <w:tcPr>
            <w:tcW w:w="208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331B50" w:rsidRPr="001D29B6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1D29B6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Privátautonómia</w:t>
            </w:r>
          </w:p>
        </w:tc>
        <w:tc>
          <w:tcPr>
            <w:tcW w:w="208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331B50" w:rsidRPr="001D29B6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1D29B6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Ráutaló magatartás</w:t>
            </w:r>
          </w:p>
        </w:tc>
        <w:tc>
          <w:tcPr>
            <w:tcW w:w="208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331B50" w:rsidRPr="001D29B6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1D29B6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Reálaktusok</w:t>
            </w:r>
          </w:p>
        </w:tc>
        <w:tc>
          <w:tcPr>
            <w:tcW w:w="208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331B50" w:rsidRPr="001D29B6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1D29B6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Szándékosság (magánjog)</w:t>
            </w:r>
          </w:p>
        </w:tc>
        <w:tc>
          <w:tcPr>
            <w:tcW w:w="208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331B50" w:rsidRPr="001D29B6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1D29B6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Szankciók (magánjog)</w:t>
            </w:r>
          </w:p>
        </w:tc>
        <w:tc>
          <w:tcPr>
            <w:tcW w:w="208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331B50" w:rsidRPr="001D29B6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1D29B6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Szükséghelyzet</w:t>
            </w:r>
          </w:p>
        </w:tc>
        <w:tc>
          <w:tcPr>
            <w:tcW w:w="208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331B50" w:rsidRPr="001D29B6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1D29B6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Típuskényszer</w:t>
            </w:r>
          </w:p>
        </w:tc>
        <w:tc>
          <w:tcPr>
            <w:tcW w:w="208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331B50" w:rsidRPr="001D29B6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1D29B6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Utaló magatartás</w:t>
            </w:r>
          </w:p>
        </w:tc>
        <w:tc>
          <w:tcPr>
            <w:tcW w:w="208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331B50" w:rsidRPr="001D29B6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1D29B6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Vagyon</w:t>
            </w:r>
          </w:p>
        </w:tc>
        <w:tc>
          <w:tcPr>
            <w:tcW w:w="208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331B50" w:rsidRPr="001D29B6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1D29B6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Váromány</w:t>
            </w:r>
            <w:proofErr w:type="spellEnd"/>
          </w:p>
        </w:tc>
        <w:tc>
          <w:tcPr>
            <w:tcW w:w="208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</w:tbl>
    <w:p w:rsidR="00334520" w:rsidRDefault="00334520" w:rsidP="003810B2">
      <w:pPr>
        <w:pStyle w:val="rovat"/>
      </w:pPr>
      <w:bookmarkStart w:id="77" w:name="_Toc461995587"/>
      <w:bookmarkStart w:id="78" w:name="_Toc462210495"/>
      <w:bookmarkStart w:id="79" w:name="_Toc462210562"/>
      <w:bookmarkStart w:id="80" w:name="_Toc462210662"/>
      <w:r w:rsidRPr="00334520">
        <w:lastRenderedPageBreak/>
        <w:t>Munkajog</w:t>
      </w:r>
      <w:bookmarkEnd w:id="77"/>
      <w:bookmarkEnd w:id="78"/>
      <w:bookmarkEnd w:id="79"/>
      <w:bookmarkEnd w:id="80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095"/>
        <w:gridCol w:w="1959"/>
      </w:tblGrid>
      <w:tr w:rsidR="00331B50" w:rsidRPr="00944FBA" w:rsidTr="00331B50">
        <w:trPr>
          <w:trHeight w:val="315"/>
        </w:trPr>
        <w:tc>
          <w:tcPr>
            <w:tcW w:w="0" w:type="auto"/>
            <w:noWrap/>
          </w:tcPr>
          <w:p w:rsidR="00331B50" w:rsidRPr="00944FBA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959" w:type="dxa"/>
          </w:tcPr>
          <w:p w:rsidR="00331B50" w:rsidRPr="00944FBA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3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Javasolt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</w:t>
            </w:r>
            <w:r w:rsidRPr="0033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terjedelem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</w:t>
            </w:r>
            <w:r w:rsidRPr="0033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(szerzői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</w:t>
            </w:r>
            <w:r w:rsidRPr="0033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ív)</w:t>
            </w:r>
          </w:p>
        </w:tc>
      </w:tr>
      <w:tr w:rsidR="00331B50" w:rsidRPr="00944FBA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44FBA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Atipikus munkajogviszonyok</w:t>
            </w:r>
          </w:p>
        </w:tc>
        <w:tc>
          <w:tcPr>
            <w:tcW w:w="195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</w:tr>
      <w:tr w:rsidR="00331B50" w:rsidRPr="00944FBA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44FBA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Díjazás</w:t>
            </w:r>
          </w:p>
        </w:tc>
        <w:tc>
          <w:tcPr>
            <w:tcW w:w="195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331B50" w:rsidRPr="00944FBA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44FBA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egyenlő bánásmód elve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195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331B50" w:rsidRPr="00944FBA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44FBA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Érdekképviseletek 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ban</w:t>
            </w:r>
          </w:p>
        </w:tc>
        <w:tc>
          <w:tcPr>
            <w:tcW w:w="195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331B50" w:rsidRPr="00944FBA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44FBA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Felelősségi jogviszonyok</w:t>
            </w:r>
          </w:p>
        </w:tc>
        <w:tc>
          <w:tcPr>
            <w:tcW w:w="195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331B50" w:rsidRPr="00944FBA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44FBA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Jognyilatkozatok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195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331B50" w:rsidRPr="00944FBA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44FBA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Kollektív szerződés</w:t>
            </w:r>
          </w:p>
        </w:tc>
        <w:tc>
          <w:tcPr>
            <w:tcW w:w="195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</w:tr>
      <w:tr w:rsidR="00331B50" w:rsidRPr="00944FBA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44FBA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Kollíziós</w:t>
            </w:r>
            <w:proofErr w:type="spellEnd"/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szabályok 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ban</w:t>
            </w:r>
          </w:p>
        </w:tc>
        <w:tc>
          <w:tcPr>
            <w:tcW w:w="195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331B50" w:rsidRPr="00944FBA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44FBA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Munkaharc</w:t>
            </w:r>
          </w:p>
        </w:tc>
        <w:tc>
          <w:tcPr>
            <w:tcW w:w="195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331B50" w:rsidRPr="00944FBA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44FBA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Munkaidő és pihenőidő</w:t>
            </w:r>
          </w:p>
        </w:tc>
        <w:tc>
          <w:tcPr>
            <w:tcW w:w="195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331B50" w:rsidRPr="00944FBA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44FBA" w:rsidRDefault="00331B50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Munkajog</w:t>
            </w:r>
          </w:p>
        </w:tc>
        <w:tc>
          <w:tcPr>
            <w:tcW w:w="1959" w:type="dxa"/>
          </w:tcPr>
          <w:p w:rsidR="00331B50" w:rsidRDefault="00331B50" w:rsidP="00331B50">
            <w:pPr>
              <w:pStyle w:val="Default"/>
              <w:jc w:val="right"/>
              <w:rPr>
                <w:color w:val="FF0000"/>
                <w:sz w:val="23"/>
                <w:szCs w:val="23"/>
              </w:rPr>
            </w:pPr>
            <w:r>
              <w:rPr>
                <w:color w:val="FF0000"/>
                <w:sz w:val="23"/>
                <w:szCs w:val="23"/>
              </w:rPr>
              <w:t>2</w:t>
            </w:r>
          </w:p>
        </w:tc>
      </w:tr>
      <w:tr w:rsidR="00331B50" w:rsidRPr="00944FBA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44FBA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munkajog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forrásai</w:t>
            </w:r>
          </w:p>
        </w:tc>
        <w:tc>
          <w:tcPr>
            <w:tcW w:w="195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</w:tr>
      <w:tr w:rsidR="00331B50" w:rsidRPr="00944FBA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44FBA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alapelvek</w:t>
            </w:r>
          </w:p>
        </w:tc>
        <w:tc>
          <w:tcPr>
            <w:tcW w:w="195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331B50" w:rsidRPr="00944FBA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44FBA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viták</w:t>
            </w:r>
          </w:p>
        </w:tc>
        <w:tc>
          <w:tcPr>
            <w:tcW w:w="195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331B50" w:rsidRPr="00944FBA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44FBA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munkajog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viszony alanyai</w:t>
            </w:r>
          </w:p>
        </w:tc>
        <w:tc>
          <w:tcPr>
            <w:tcW w:w="195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</w:tr>
      <w:tr w:rsidR="00331B50" w:rsidRPr="00944FBA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44FBA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viszony létesítése</w:t>
            </w:r>
          </w:p>
        </w:tc>
        <w:tc>
          <w:tcPr>
            <w:tcW w:w="195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331B50" w:rsidRPr="00944FBA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44FBA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munkajog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viszony megszűnése és megszüntetése</w:t>
            </w:r>
          </w:p>
        </w:tc>
        <w:tc>
          <w:tcPr>
            <w:tcW w:w="195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331B50" w:rsidRPr="00944FBA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44FBA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munkajog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viszony módosítása</w:t>
            </w:r>
          </w:p>
        </w:tc>
        <w:tc>
          <w:tcPr>
            <w:tcW w:w="195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331B50" w:rsidRPr="00944FBA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44FBA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munkajog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viszony tartalma és teljesítése</w:t>
            </w:r>
          </w:p>
        </w:tc>
        <w:tc>
          <w:tcPr>
            <w:tcW w:w="195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</w:tr>
      <w:tr w:rsidR="00331B50" w:rsidRPr="00944FBA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44FBA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munkáltató személyében bekövetkező változás</w:t>
            </w:r>
          </w:p>
        </w:tc>
        <w:tc>
          <w:tcPr>
            <w:tcW w:w="195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331B50" w:rsidRPr="00944FBA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44FBA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Személyiségi jogok a munkaviszonyban</w:t>
            </w:r>
          </w:p>
        </w:tc>
        <w:tc>
          <w:tcPr>
            <w:tcW w:w="195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331B50" w:rsidRPr="00944FBA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44FBA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Szerződések 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viszonyhoz kapcsolódóan</w:t>
            </w:r>
          </w:p>
        </w:tc>
        <w:tc>
          <w:tcPr>
            <w:tcW w:w="195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331B50" w:rsidRPr="00944FBA" w:rsidTr="00331B50">
        <w:trPr>
          <w:trHeight w:val="315"/>
        </w:trPr>
        <w:tc>
          <w:tcPr>
            <w:tcW w:w="0" w:type="auto"/>
            <w:noWrap/>
            <w:hideMark/>
          </w:tcPr>
          <w:p w:rsidR="00331B50" w:rsidRPr="00944FBA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Üzemi alkotmányjog</w:t>
            </w:r>
          </w:p>
        </w:tc>
        <w:tc>
          <w:tcPr>
            <w:tcW w:w="1959" w:type="dxa"/>
          </w:tcPr>
          <w:p w:rsidR="00331B50" w:rsidRDefault="00331B50" w:rsidP="00331B5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</w:tbl>
    <w:p w:rsidR="00334520" w:rsidRPr="00334520" w:rsidRDefault="00334520" w:rsidP="003810B2">
      <w:pPr>
        <w:pStyle w:val="rovat"/>
      </w:pPr>
      <w:bookmarkStart w:id="81" w:name="_Toc461995588"/>
      <w:bookmarkStart w:id="82" w:name="_Toc462210496"/>
      <w:bookmarkStart w:id="83" w:name="_Toc462210563"/>
      <w:bookmarkStart w:id="84" w:name="_Toc462210663"/>
      <w:r w:rsidRPr="00334520">
        <w:lastRenderedPageBreak/>
        <w:t>A nemzetközi gazdasági kapcsolatok joga</w:t>
      </w:r>
      <w:bookmarkEnd w:id="81"/>
      <w:bookmarkEnd w:id="82"/>
      <w:bookmarkEnd w:id="83"/>
      <w:bookmarkEnd w:id="84"/>
    </w:p>
    <w:tbl>
      <w:tblPr>
        <w:tblStyle w:val="Rcsostblzat"/>
        <w:tblW w:w="9322" w:type="dxa"/>
        <w:tblLook w:val="04A0" w:firstRow="1" w:lastRow="0" w:firstColumn="1" w:lastColumn="0" w:noHBand="0" w:noVBand="1"/>
      </w:tblPr>
      <w:tblGrid>
        <w:gridCol w:w="7801"/>
        <w:gridCol w:w="1521"/>
      </w:tblGrid>
      <w:tr w:rsidR="00877E00" w:rsidRPr="006F2B61" w:rsidTr="00877E00">
        <w:trPr>
          <w:trHeight w:val="315"/>
        </w:trPr>
        <w:tc>
          <w:tcPr>
            <w:tcW w:w="0" w:type="auto"/>
            <w:noWrap/>
          </w:tcPr>
          <w:p w:rsidR="00877E00" w:rsidRPr="006F2B61" w:rsidRDefault="00877E0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21" w:type="dxa"/>
          </w:tcPr>
          <w:p w:rsidR="00877E00" w:rsidRPr="006F2B61" w:rsidRDefault="00877E00" w:rsidP="00877E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 New Roman"/>
                <w:b/>
                <w:sz w:val="20"/>
                <w:szCs w:val="20"/>
                <w:lang w:eastAsia="hu-HU"/>
              </w:rPr>
              <w:t>Javasolt terjedelem (szerzői ív)</w:t>
            </w:r>
          </w:p>
        </w:tc>
      </w:tr>
      <w:tr w:rsidR="00877E00" w:rsidRPr="006F2B61" w:rsidTr="00877E00">
        <w:trPr>
          <w:trHeight w:val="315"/>
        </w:trPr>
        <w:tc>
          <w:tcPr>
            <w:tcW w:w="0" w:type="auto"/>
            <w:noWrap/>
            <w:hideMark/>
          </w:tcPr>
          <w:p w:rsidR="00877E00" w:rsidRPr="006F2B61" w:rsidRDefault="00877E0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Általános Egyezmény a Szolgáltatások Kereskedelméről</w:t>
            </w:r>
          </w:p>
        </w:tc>
        <w:tc>
          <w:tcPr>
            <w:tcW w:w="1521" w:type="dxa"/>
          </w:tcPr>
          <w:p w:rsidR="00877E00" w:rsidRPr="006F2B61" w:rsidRDefault="00877E00" w:rsidP="00877E0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877E00" w:rsidRPr="006F2B61" w:rsidTr="00877E00">
        <w:trPr>
          <w:trHeight w:val="315"/>
        </w:trPr>
        <w:tc>
          <w:tcPr>
            <w:tcW w:w="0" w:type="auto"/>
            <w:noWrap/>
            <w:hideMark/>
          </w:tcPr>
          <w:p w:rsidR="00877E00" w:rsidRPr="006F2B61" w:rsidRDefault="00877E0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Általános Vám- és Kereskedelmi Egyezmény</w:t>
            </w:r>
          </w:p>
        </w:tc>
        <w:tc>
          <w:tcPr>
            <w:tcW w:w="1521" w:type="dxa"/>
          </w:tcPr>
          <w:p w:rsidR="00877E00" w:rsidRPr="006F2B61" w:rsidRDefault="00877E00" w:rsidP="00877E0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877E00" w:rsidRPr="006F2B61" w:rsidTr="00877E00">
        <w:trPr>
          <w:trHeight w:val="315"/>
        </w:trPr>
        <w:tc>
          <w:tcPr>
            <w:tcW w:w="0" w:type="auto"/>
            <w:noWrap/>
            <w:hideMark/>
          </w:tcPr>
          <w:p w:rsidR="00877E00" w:rsidRPr="006F2B61" w:rsidRDefault="00877E0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Beruházási Viták Rendezésének Nemzetközi Központja</w:t>
            </w:r>
          </w:p>
        </w:tc>
        <w:tc>
          <w:tcPr>
            <w:tcW w:w="1521" w:type="dxa"/>
          </w:tcPr>
          <w:p w:rsidR="00877E00" w:rsidRPr="006F2B61" w:rsidRDefault="00877E00" w:rsidP="00877E0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877E00" w:rsidRPr="006F2B61" w:rsidTr="00877E00">
        <w:trPr>
          <w:trHeight w:val="315"/>
        </w:trPr>
        <w:tc>
          <w:tcPr>
            <w:tcW w:w="0" w:type="auto"/>
            <w:noWrap/>
            <w:hideMark/>
          </w:tcPr>
          <w:p w:rsidR="00877E00" w:rsidRPr="006F2B61" w:rsidRDefault="00877E0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Beruházásvédelem</w:t>
            </w:r>
            <w:proofErr w:type="spellEnd"/>
          </w:p>
        </w:tc>
        <w:tc>
          <w:tcPr>
            <w:tcW w:w="1521" w:type="dxa"/>
          </w:tcPr>
          <w:p w:rsidR="00877E00" w:rsidRPr="006F2B61" w:rsidRDefault="00877E00" w:rsidP="00877E0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877E00" w:rsidRPr="006F2B61" w:rsidTr="00877E00">
        <w:trPr>
          <w:trHeight w:val="315"/>
        </w:trPr>
        <w:tc>
          <w:tcPr>
            <w:tcW w:w="0" w:type="auto"/>
            <w:noWrap/>
            <w:hideMark/>
          </w:tcPr>
          <w:p w:rsidR="00877E00" w:rsidRPr="006F2B61" w:rsidRDefault="00877E0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Hajóraklevél</w:t>
            </w:r>
            <w:proofErr w:type="spellEnd"/>
          </w:p>
        </w:tc>
        <w:tc>
          <w:tcPr>
            <w:tcW w:w="1521" w:type="dxa"/>
          </w:tcPr>
          <w:p w:rsidR="00877E00" w:rsidRPr="006F2B61" w:rsidRDefault="00877E00" w:rsidP="00877E0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877E00" w:rsidRPr="006F2B61" w:rsidTr="00877E00">
        <w:trPr>
          <w:trHeight w:val="315"/>
        </w:trPr>
        <w:tc>
          <w:tcPr>
            <w:tcW w:w="0" w:type="auto"/>
            <w:noWrap/>
            <w:hideMark/>
          </w:tcPr>
          <w:p w:rsidR="00877E00" w:rsidRPr="006F2B61" w:rsidRDefault="00877E0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Kereskedelmi Világszervezet</w:t>
            </w:r>
          </w:p>
        </w:tc>
        <w:tc>
          <w:tcPr>
            <w:tcW w:w="1521" w:type="dxa"/>
          </w:tcPr>
          <w:p w:rsidR="00877E00" w:rsidRPr="006F2B61" w:rsidRDefault="00877E00" w:rsidP="00877E0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877E00" w:rsidRPr="006F2B61" w:rsidTr="00877E00">
        <w:trPr>
          <w:trHeight w:val="315"/>
        </w:trPr>
        <w:tc>
          <w:tcPr>
            <w:tcW w:w="0" w:type="auto"/>
            <w:noWrap/>
            <w:hideMark/>
          </w:tcPr>
          <w:p w:rsidR="00877E00" w:rsidRPr="006F2B61" w:rsidRDefault="00877E0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legnagyobb kedvezményes elbánás elve</w:t>
            </w:r>
          </w:p>
        </w:tc>
        <w:tc>
          <w:tcPr>
            <w:tcW w:w="1521" w:type="dxa"/>
          </w:tcPr>
          <w:p w:rsidR="00877E00" w:rsidRDefault="00877E00" w:rsidP="00877E0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877E00" w:rsidRPr="006F2B61" w:rsidTr="00877E00">
        <w:trPr>
          <w:trHeight w:val="315"/>
        </w:trPr>
        <w:tc>
          <w:tcPr>
            <w:tcW w:w="0" w:type="auto"/>
            <w:noWrap/>
            <w:hideMark/>
          </w:tcPr>
          <w:p w:rsidR="00877E00" w:rsidRPr="006F2B61" w:rsidRDefault="00877E0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Lex</w:t>
            </w:r>
            <w:proofErr w:type="spellEnd"/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mercatoria</w:t>
            </w:r>
            <w:proofErr w:type="spellEnd"/>
          </w:p>
        </w:tc>
        <w:tc>
          <w:tcPr>
            <w:tcW w:w="1521" w:type="dxa"/>
          </w:tcPr>
          <w:p w:rsidR="00877E00" w:rsidRPr="006F2B61" w:rsidRDefault="00877E00" w:rsidP="00877E0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877E00" w:rsidRPr="006F2B61" w:rsidTr="00877E00">
        <w:trPr>
          <w:trHeight w:val="315"/>
        </w:trPr>
        <w:tc>
          <w:tcPr>
            <w:tcW w:w="0" w:type="auto"/>
            <w:noWrap/>
            <w:hideMark/>
          </w:tcPr>
          <w:p w:rsidR="00877E00" w:rsidRPr="006F2B61" w:rsidRDefault="00877E0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nemzeti elbánás elve</w:t>
            </w:r>
          </w:p>
        </w:tc>
        <w:tc>
          <w:tcPr>
            <w:tcW w:w="1521" w:type="dxa"/>
          </w:tcPr>
          <w:p w:rsidR="00877E00" w:rsidRDefault="00877E00" w:rsidP="00877E0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877E00" w:rsidRPr="006F2B61" w:rsidTr="00877E00">
        <w:trPr>
          <w:trHeight w:val="315"/>
        </w:trPr>
        <w:tc>
          <w:tcPr>
            <w:tcW w:w="0" w:type="auto"/>
            <w:noWrap/>
            <w:hideMark/>
          </w:tcPr>
          <w:p w:rsidR="00877E00" w:rsidRPr="006F2B61" w:rsidRDefault="00877E0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fizetési ügyletek</w:t>
            </w:r>
          </w:p>
        </w:tc>
        <w:tc>
          <w:tcPr>
            <w:tcW w:w="1521" w:type="dxa"/>
          </w:tcPr>
          <w:p w:rsidR="00877E00" w:rsidRPr="006F2B61" w:rsidRDefault="00877E00" w:rsidP="00877E0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877E00" w:rsidRPr="006F2B61" w:rsidTr="00877E00">
        <w:trPr>
          <w:trHeight w:val="315"/>
        </w:trPr>
        <w:tc>
          <w:tcPr>
            <w:tcW w:w="0" w:type="auto"/>
            <w:noWrap/>
            <w:hideMark/>
          </w:tcPr>
          <w:p w:rsidR="00877E00" w:rsidRPr="006F2B61" w:rsidRDefault="00877E00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A nemzetközi gazdasági kapcsolatok joga</w:t>
            </w:r>
          </w:p>
        </w:tc>
        <w:tc>
          <w:tcPr>
            <w:tcW w:w="1521" w:type="dxa"/>
          </w:tcPr>
          <w:p w:rsidR="00877E00" w:rsidRDefault="00877E00" w:rsidP="00877E00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877E00" w:rsidRPr="006F2B61" w:rsidTr="00877E00">
        <w:trPr>
          <w:trHeight w:val="315"/>
        </w:trPr>
        <w:tc>
          <w:tcPr>
            <w:tcW w:w="0" w:type="auto"/>
            <w:noWrap/>
            <w:hideMark/>
          </w:tcPr>
          <w:p w:rsidR="00877E00" w:rsidRPr="006F2B61" w:rsidRDefault="00877E0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Kereskedelmi Feltételek</w:t>
            </w:r>
          </w:p>
        </w:tc>
        <w:tc>
          <w:tcPr>
            <w:tcW w:w="1521" w:type="dxa"/>
          </w:tcPr>
          <w:p w:rsidR="00877E00" w:rsidRPr="006F2B61" w:rsidRDefault="00877E00" w:rsidP="00877E0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877E00" w:rsidRPr="006F2B61" w:rsidTr="00877E00">
        <w:trPr>
          <w:trHeight w:val="315"/>
        </w:trPr>
        <w:tc>
          <w:tcPr>
            <w:tcW w:w="0" w:type="auto"/>
            <w:noWrap/>
            <w:hideMark/>
          </w:tcPr>
          <w:p w:rsidR="00877E00" w:rsidRPr="006F2B61" w:rsidRDefault="00877E0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Kereskedelmi Kamara</w:t>
            </w:r>
          </w:p>
        </w:tc>
        <w:tc>
          <w:tcPr>
            <w:tcW w:w="1521" w:type="dxa"/>
          </w:tcPr>
          <w:p w:rsidR="00877E00" w:rsidRPr="006F2B61" w:rsidRDefault="00877E00" w:rsidP="00877E0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877E00" w:rsidRPr="006F2B61" w:rsidTr="00877E00">
        <w:trPr>
          <w:trHeight w:val="315"/>
        </w:trPr>
        <w:tc>
          <w:tcPr>
            <w:tcW w:w="0" w:type="auto"/>
            <w:noWrap/>
            <w:hideMark/>
          </w:tcPr>
          <w:p w:rsidR="00877E00" w:rsidRPr="006F2B61" w:rsidRDefault="00877E0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szokások és szokványok</w:t>
            </w:r>
          </w:p>
        </w:tc>
        <w:tc>
          <w:tcPr>
            <w:tcW w:w="1521" w:type="dxa"/>
          </w:tcPr>
          <w:p w:rsidR="00877E00" w:rsidRPr="006F2B61" w:rsidRDefault="00877E00" w:rsidP="00877E0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877E00" w:rsidRPr="006F2B61" w:rsidTr="00877E00">
        <w:trPr>
          <w:trHeight w:val="315"/>
        </w:trPr>
        <w:tc>
          <w:tcPr>
            <w:tcW w:w="0" w:type="auto"/>
            <w:noWrap/>
            <w:hideMark/>
          </w:tcPr>
          <w:p w:rsidR="00877E00" w:rsidRPr="006F2B61" w:rsidRDefault="00877E0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Regionális gazdasági integrációk</w:t>
            </w:r>
          </w:p>
        </w:tc>
        <w:tc>
          <w:tcPr>
            <w:tcW w:w="1521" w:type="dxa"/>
          </w:tcPr>
          <w:p w:rsidR="00877E00" w:rsidRPr="006F2B61" w:rsidRDefault="00877E00" w:rsidP="00877E00">
            <w:pPr>
              <w:tabs>
                <w:tab w:val="center" w:pos="652"/>
                <w:tab w:val="right" w:pos="1305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877E00" w:rsidRPr="006F2B61" w:rsidTr="00877E00">
        <w:trPr>
          <w:trHeight w:val="315"/>
        </w:trPr>
        <w:tc>
          <w:tcPr>
            <w:tcW w:w="0" w:type="auto"/>
            <w:noWrap/>
            <w:hideMark/>
          </w:tcPr>
          <w:p w:rsidR="00877E00" w:rsidRPr="006F2B61" w:rsidRDefault="00877E0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Szellemi Tulajdonjogok Kereskedelmi Vonatkozásairól Szóló Megállapodás</w:t>
            </w:r>
          </w:p>
        </w:tc>
        <w:tc>
          <w:tcPr>
            <w:tcW w:w="1521" w:type="dxa"/>
          </w:tcPr>
          <w:p w:rsidR="00877E00" w:rsidRDefault="00877E00" w:rsidP="00877E0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</w:tbl>
    <w:p w:rsidR="00334520" w:rsidRPr="00334520" w:rsidRDefault="00334520" w:rsidP="003810B2">
      <w:pPr>
        <w:pStyle w:val="rovat"/>
      </w:pPr>
      <w:bookmarkStart w:id="85" w:name="_Toc461995589"/>
      <w:bookmarkStart w:id="86" w:name="_Toc462210497"/>
      <w:bookmarkStart w:id="87" w:name="_Toc462210564"/>
      <w:bookmarkStart w:id="88" w:name="_Toc462210664"/>
      <w:r w:rsidRPr="00334520">
        <w:lastRenderedPageBreak/>
        <w:t>Nemzetközi jog</w:t>
      </w:r>
      <w:bookmarkEnd w:id="85"/>
      <w:bookmarkEnd w:id="86"/>
      <w:bookmarkEnd w:id="87"/>
      <w:bookmarkEnd w:id="88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301"/>
        <w:gridCol w:w="2854"/>
      </w:tblGrid>
      <w:tr w:rsidR="00331B50" w:rsidRPr="007310E1" w:rsidTr="00331B50">
        <w:trPr>
          <w:trHeight w:val="315"/>
        </w:trPr>
        <w:tc>
          <w:tcPr>
            <w:tcW w:w="0" w:type="auto"/>
            <w:noWrap/>
          </w:tcPr>
          <w:p w:rsidR="00331B50" w:rsidRPr="007310E1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</w:tcPr>
          <w:p w:rsidR="00331B50" w:rsidRPr="007310E1" w:rsidRDefault="00331B50" w:rsidP="00331B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 New Roman"/>
                <w:b/>
                <w:sz w:val="20"/>
                <w:szCs w:val="20"/>
                <w:lang w:eastAsia="hu-HU"/>
              </w:rPr>
              <w:t>Javasolt terjedelem (szerzői ív)</w:t>
            </w:r>
          </w:p>
        </w:tc>
      </w:tr>
      <w:tr w:rsidR="00CD6BA3" w:rsidRPr="007310E1" w:rsidTr="00331B50">
        <w:trPr>
          <w:trHeight w:val="315"/>
        </w:trPr>
        <w:tc>
          <w:tcPr>
            <w:tcW w:w="0" w:type="auto"/>
            <w:noWrap/>
            <w:hideMark/>
          </w:tcPr>
          <w:p w:rsidR="00CD6BA3" w:rsidRPr="007310E1" w:rsidRDefault="00CD6BA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 (nemzetközi jog)</w:t>
            </w:r>
          </w:p>
        </w:tc>
        <w:tc>
          <w:tcPr>
            <w:tcW w:w="0" w:type="auto"/>
          </w:tcPr>
          <w:p w:rsidR="00CD6BA3" w:rsidRDefault="00CD6BA3" w:rsidP="00CD6BA3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CD6BA3" w:rsidRPr="007310E1" w:rsidTr="00331B50">
        <w:trPr>
          <w:trHeight w:val="315"/>
        </w:trPr>
        <w:tc>
          <w:tcPr>
            <w:tcW w:w="0" w:type="auto"/>
            <w:noWrap/>
            <w:hideMark/>
          </w:tcPr>
          <w:p w:rsidR="00CD6BA3" w:rsidRPr="007310E1" w:rsidRDefault="00CD6BA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Államelismerés és kormányelismerés</w:t>
            </w:r>
          </w:p>
        </w:tc>
        <w:tc>
          <w:tcPr>
            <w:tcW w:w="0" w:type="auto"/>
          </w:tcPr>
          <w:p w:rsidR="00CD6BA3" w:rsidRDefault="00CD6BA3" w:rsidP="00CD6BA3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CD6BA3" w:rsidRPr="007310E1" w:rsidTr="00331B50">
        <w:trPr>
          <w:trHeight w:val="315"/>
        </w:trPr>
        <w:tc>
          <w:tcPr>
            <w:tcW w:w="0" w:type="auto"/>
            <w:noWrap/>
            <w:hideMark/>
          </w:tcPr>
          <w:p w:rsidR="00CD6BA3" w:rsidRPr="007310E1" w:rsidRDefault="00CD6BA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államok egyoldalú aktusai</w:t>
            </w:r>
          </w:p>
        </w:tc>
        <w:tc>
          <w:tcPr>
            <w:tcW w:w="0" w:type="auto"/>
          </w:tcPr>
          <w:p w:rsidR="00CD6BA3" w:rsidRDefault="00CD6BA3" w:rsidP="00CD6BA3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CD6BA3" w:rsidRPr="007310E1" w:rsidTr="00331B50">
        <w:trPr>
          <w:trHeight w:val="315"/>
        </w:trPr>
        <w:tc>
          <w:tcPr>
            <w:tcW w:w="0" w:type="auto"/>
            <w:noWrap/>
            <w:hideMark/>
          </w:tcPr>
          <w:p w:rsidR="00CD6BA3" w:rsidRPr="007310E1" w:rsidRDefault="00CD6BA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államok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jog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felelőssége</w:t>
            </w:r>
          </w:p>
        </w:tc>
        <w:tc>
          <w:tcPr>
            <w:tcW w:w="0" w:type="auto"/>
          </w:tcPr>
          <w:p w:rsidR="00CD6BA3" w:rsidRDefault="00CD6BA3" w:rsidP="00CD6BA3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CD6BA3" w:rsidRPr="007310E1" w:rsidTr="00331B50">
        <w:trPr>
          <w:trHeight w:val="315"/>
        </w:trPr>
        <w:tc>
          <w:tcPr>
            <w:tcW w:w="0" w:type="auto"/>
            <w:noWrap/>
            <w:hideMark/>
          </w:tcPr>
          <w:p w:rsidR="00CD6BA3" w:rsidRPr="007310E1" w:rsidRDefault="00CD6BA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államok szuverén egyenlősége</w:t>
            </w:r>
          </w:p>
        </w:tc>
        <w:tc>
          <w:tcPr>
            <w:tcW w:w="0" w:type="auto"/>
          </w:tcPr>
          <w:p w:rsidR="00CD6BA3" w:rsidRDefault="00CD6BA3" w:rsidP="00CD6BA3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CD6BA3" w:rsidRPr="007310E1" w:rsidTr="00331B50">
        <w:trPr>
          <w:trHeight w:val="315"/>
        </w:trPr>
        <w:tc>
          <w:tcPr>
            <w:tcW w:w="0" w:type="auto"/>
            <w:noWrap/>
            <w:hideMark/>
          </w:tcPr>
          <w:p w:rsidR="00CD6BA3" w:rsidRPr="007310E1" w:rsidRDefault="00CD6BA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Állampolgárság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jog)</w:t>
            </w:r>
          </w:p>
        </w:tc>
        <w:tc>
          <w:tcPr>
            <w:tcW w:w="0" w:type="auto"/>
          </w:tcPr>
          <w:p w:rsidR="00CD6BA3" w:rsidRDefault="00593AE2" w:rsidP="00CD6BA3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CD6BA3" w:rsidRPr="007310E1" w:rsidTr="00331B50">
        <w:trPr>
          <w:trHeight w:val="315"/>
        </w:trPr>
        <w:tc>
          <w:tcPr>
            <w:tcW w:w="0" w:type="auto"/>
            <w:noWrap/>
            <w:hideMark/>
          </w:tcPr>
          <w:p w:rsidR="00CD6BA3" w:rsidRPr="007310E1" w:rsidRDefault="00CD6BA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beavatkozás tilalma</w:t>
            </w:r>
          </w:p>
        </w:tc>
        <w:tc>
          <w:tcPr>
            <w:tcW w:w="0" w:type="auto"/>
          </w:tcPr>
          <w:p w:rsidR="00CD6BA3" w:rsidRDefault="00CD6BA3" w:rsidP="00CD6BA3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CD6BA3" w:rsidRPr="007310E1" w:rsidTr="00331B50">
        <w:trPr>
          <w:trHeight w:val="315"/>
        </w:trPr>
        <w:tc>
          <w:tcPr>
            <w:tcW w:w="0" w:type="auto"/>
            <w:noWrap/>
            <w:hideMark/>
          </w:tcPr>
          <w:p w:rsidR="00CD6BA3" w:rsidRPr="007310E1" w:rsidRDefault="00CD6BA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civilizált nemzetek által elismert általános jogelvek</w:t>
            </w:r>
          </w:p>
        </w:tc>
        <w:tc>
          <w:tcPr>
            <w:tcW w:w="0" w:type="auto"/>
          </w:tcPr>
          <w:p w:rsidR="00CD6BA3" w:rsidRDefault="00CD6BA3" w:rsidP="00CD6BA3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CD6BA3" w:rsidRPr="007310E1" w:rsidTr="00331B50">
        <w:trPr>
          <w:trHeight w:val="315"/>
        </w:trPr>
        <w:tc>
          <w:tcPr>
            <w:tcW w:w="0" w:type="auto"/>
            <w:noWrap/>
            <w:hideMark/>
          </w:tcPr>
          <w:p w:rsidR="00CD6BA3" w:rsidRPr="007310E1" w:rsidRDefault="00CD6BA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Diplomáciai kapcsolatok</w:t>
            </w:r>
          </w:p>
        </w:tc>
        <w:tc>
          <w:tcPr>
            <w:tcW w:w="0" w:type="auto"/>
          </w:tcPr>
          <w:p w:rsidR="00CD6BA3" w:rsidRDefault="00CD6BA3" w:rsidP="00CD6BA3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CD6BA3" w:rsidRPr="007310E1" w:rsidTr="00331B50">
        <w:trPr>
          <w:trHeight w:val="315"/>
        </w:trPr>
        <w:tc>
          <w:tcPr>
            <w:tcW w:w="0" w:type="auto"/>
            <w:noWrap/>
            <w:hideMark/>
          </w:tcPr>
          <w:p w:rsidR="00CD6BA3" w:rsidRPr="007310E1" w:rsidRDefault="00CD6BA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Egyesült Nemzetek Szervezete</w:t>
            </w:r>
          </w:p>
        </w:tc>
        <w:tc>
          <w:tcPr>
            <w:tcW w:w="0" w:type="auto"/>
          </w:tcPr>
          <w:p w:rsidR="00CD6BA3" w:rsidRDefault="00CD6BA3" w:rsidP="00CD6BA3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CD6BA3" w:rsidRPr="007310E1" w:rsidTr="00331B50">
        <w:trPr>
          <w:trHeight w:val="315"/>
        </w:trPr>
        <w:tc>
          <w:tcPr>
            <w:tcW w:w="0" w:type="auto"/>
            <w:noWrap/>
            <w:hideMark/>
          </w:tcPr>
          <w:p w:rsidR="00CD6BA3" w:rsidRPr="007310E1" w:rsidRDefault="00CD6BA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emberi jogok regionális védelme</w:t>
            </w:r>
          </w:p>
        </w:tc>
        <w:tc>
          <w:tcPr>
            <w:tcW w:w="0" w:type="auto"/>
          </w:tcPr>
          <w:p w:rsidR="00CD6BA3" w:rsidRDefault="00CD6BA3" w:rsidP="00CD6BA3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CD6BA3" w:rsidRPr="007310E1" w:rsidTr="00331B50">
        <w:trPr>
          <w:trHeight w:val="315"/>
        </w:trPr>
        <w:tc>
          <w:tcPr>
            <w:tcW w:w="0" w:type="auto"/>
            <w:noWrap/>
            <w:hideMark/>
          </w:tcPr>
          <w:p w:rsidR="00CD6BA3" w:rsidRPr="007310E1" w:rsidRDefault="00CD6BA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emberi jogok univerzális védelme</w:t>
            </w:r>
          </w:p>
        </w:tc>
        <w:tc>
          <w:tcPr>
            <w:tcW w:w="0" w:type="auto"/>
          </w:tcPr>
          <w:p w:rsidR="00CD6BA3" w:rsidRDefault="00CD6BA3" w:rsidP="00CD6BA3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CD6BA3" w:rsidRPr="007310E1" w:rsidTr="00331B50">
        <w:trPr>
          <w:trHeight w:val="315"/>
        </w:trPr>
        <w:tc>
          <w:tcPr>
            <w:tcW w:w="0" w:type="auto"/>
            <w:noWrap/>
            <w:hideMark/>
          </w:tcPr>
          <w:p w:rsidR="00CD6BA3" w:rsidRPr="007310E1" w:rsidRDefault="00CD6BA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erőszak tilalma</w:t>
            </w:r>
          </w:p>
        </w:tc>
        <w:tc>
          <w:tcPr>
            <w:tcW w:w="0" w:type="auto"/>
          </w:tcPr>
          <w:p w:rsidR="00CD6BA3" w:rsidRDefault="00CD6BA3" w:rsidP="00CD6BA3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CD6BA3" w:rsidRPr="007310E1" w:rsidTr="00331B50">
        <w:trPr>
          <w:trHeight w:val="315"/>
        </w:trPr>
        <w:tc>
          <w:tcPr>
            <w:tcW w:w="0" w:type="auto"/>
            <w:noWrap/>
            <w:hideMark/>
          </w:tcPr>
          <w:p w:rsidR="00CD6BA3" w:rsidRPr="007310E1" w:rsidRDefault="00CD6BA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Észak-atlanti Szerződés Szervezete</w:t>
            </w:r>
          </w:p>
        </w:tc>
        <w:tc>
          <w:tcPr>
            <w:tcW w:w="0" w:type="auto"/>
          </w:tcPr>
          <w:p w:rsidR="00CD6BA3" w:rsidRDefault="00CD6BA3" w:rsidP="00CD6BA3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CD6BA3" w:rsidRPr="007310E1" w:rsidTr="00331B50">
        <w:trPr>
          <w:trHeight w:val="315"/>
        </w:trPr>
        <w:tc>
          <w:tcPr>
            <w:tcW w:w="0" w:type="auto"/>
            <w:noWrap/>
            <w:hideMark/>
          </w:tcPr>
          <w:p w:rsidR="00CD6BA3" w:rsidRPr="007310E1" w:rsidRDefault="00CD6BA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Biztonsági és Együttműködési Szervezet</w:t>
            </w:r>
          </w:p>
        </w:tc>
        <w:tc>
          <w:tcPr>
            <w:tcW w:w="0" w:type="auto"/>
          </w:tcPr>
          <w:p w:rsidR="00CD6BA3" w:rsidRDefault="00CD6BA3" w:rsidP="00CD6BA3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CD6BA3" w:rsidRPr="007310E1" w:rsidTr="00331B50">
        <w:trPr>
          <w:trHeight w:val="315"/>
        </w:trPr>
        <w:tc>
          <w:tcPr>
            <w:tcW w:w="0" w:type="auto"/>
            <w:noWrap/>
            <w:hideMark/>
          </w:tcPr>
          <w:p w:rsidR="00CD6BA3" w:rsidRPr="007310E1" w:rsidRDefault="00CD6BA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 Tanács</w:t>
            </w:r>
          </w:p>
        </w:tc>
        <w:tc>
          <w:tcPr>
            <w:tcW w:w="0" w:type="auto"/>
          </w:tcPr>
          <w:p w:rsidR="00CD6BA3" w:rsidRDefault="00CD6BA3" w:rsidP="00CD6BA3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CD6BA3" w:rsidRPr="007310E1" w:rsidTr="00331B50">
        <w:trPr>
          <w:trHeight w:val="315"/>
        </w:trPr>
        <w:tc>
          <w:tcPr>
            <w:tcW w:w="0" w:type="auto"/>
            <w:noWrap/>
            <w:hideMark/>
          </w:tcPr>
          <w:p w:rsidR="00CD6BA3" w:rsidRPr="007310E1" w:rsidRDefault="00CD6BA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fegyveres összeütközések joga, nemzetközi humanitárius jog</w:t>
            </w:r>
          </w:p>
        </w:tc>
        <w:tc>
          <w:tcPr>
            <w:tcW w:w="0" w:type="auto"/>
          </w:tcPr>
          <w:p w:rsidR="00CD6BA3" w:rsidRDefault="00CD6BA3" w:rsidP="00CD6BA3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CD6BA3" w:rsidRPr="007310E1" w:rsidTr="00331B50">
        <w:trPr>
          <w:trHeight w:val="315"/>
        </w:trPr>
        <w:tc>
          <w:tcPr>
            <w:tcW w:w="0" w:type="auto"/>
            <w:noWrap/>
            <w:hideMark/>
          </w:tcPr>
          <w:p w:rsidR="00CD6BA3" w:rsidRPr="007310E1" w:rsidRDefault="00CD6BA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Fegyverzetkorlátozás és leszerelés</w:t>
            </w:r>
          </w:p>
        </w:tc>
        <w:tc>
          <w:tcPr>
            <w:tcW w:w="0" w:type="auto"/>
          </w:tcPr>
          <w:p w:rsidR="00CD6BA3" w:rsidRDefault="00CD6BA3" w:rsidP="00CD6BA3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CD6BA3" w:rsidRPr="007310E1" w:rsidTr="00331B50">
        <w:trPr>
          <w:trHeight w:val="315"/>
        </w:trPr>
        <w:tc>
          <w:tcPr>
            <w:tcW w:w="0" w:type="auto"/>
            <w:noWrap/>
            <w:hideMark/>
          </w:tcPr>
          <w:p w:rsidR="00CD6BA3" w:rsidRPr="007310E1" w:rsidRDefault="00CD6BA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Kisebbségek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jog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helyzete</w:t>
            </w:r>
          </w:p>
        </w:tc>
        <w:tc>
          <w:tcPr>
            <w:tcW w:w="0" w:type="auto"/>
          </w:tcPr>
          <w:p w:rsidR="00CD6BA3" w:rsidRDefault="00CD6BA3" w:rsidP="00CD6BA3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CD6BA3" w:rsidRPr="007310E1" w:rsidTr="00331B50">
        <w:trPr>
          <w:trHeight w:val="315"/>
        </w:trPr>
        <w:tc>
          <w:tcPr>
            <w:tcW w:w="0" w:type="auto"/>
            <w:noWrap/>
            <w:hideMark/>
          </w:tcPr>
          <w:p w:rsidR="00CD6BA3" w:rsidRPr="007310E1" w:rsidRDefault="00CD6BA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Konzuli kapcsolatok</w:t>
            </w:r>
          </w:p>
        </w:tc>
        <w:tc>
          <w:tcPr>
            <w:tcW w:w="0" w:type="auto"/>
          </w:tcPr>
          <w:p w:rsidR="00CD6BA3" w:rsidRDefault="00CD6BA3" w:rsidP="00CD6BA3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CD6BA3" w:rsidRPr="007310E1" w:rsidTr="00331B50">
        <w:trPr>
          <w:trHeight w:val="315"/>
        </w:trPr>
        <w:tc>
          <w:tcPr>
            <w:tcW w:w="0" w:type="auto"/>
            <w:noWrap/>
            <w:hideMark/>
          </w:tcPr>
          <w:p w:rsidR="00CD6BA3" w:rsidRPr="007310E1" w:rsidRDefault="00CD6BA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különböző nemzetek legkiválóbb publicistáinak tanítása</w:t>
            </w:r>
          </w:p>
        </w:tc>
        <w:tc>
          <w:tcPr>
            <w:tcW w:w="0" w:type="auto"/>
          </w:tcPr>
          <w:p w:rsidR="00CD6BA3" w:rsidRDefault="00CD6BA3" w:rsidP="00CD6BA3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CD6BA3" w:rsidRPr="007310E1" w:rsidTr="00331B50">
        <w:trPr>
          <w:trHeight w:val="315"/>
        </w:trPr>
        <w:tc>
          <w:tcPr>
            <w:tcW w:w="0" w:type="auto"/>
            <w:noWrap/>
            <w:hideMark/>
          </w:tcPr>
          <w:p w:rsidR="00CD6BA3" w:rsidRPr="007310E1" w:rsidRDefault="00CD6BA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Menekültek</w:t>
            </w:r>
          </w:p>
        </w:tc>
        <w:tc>
          <w:tcPr>
            <w:tcW w:w="0" w:type="auto"/>
          </w:tcPr>
          <w:p w:rsidR="00CD6BA3" w:rsidRDefault="00CD6BA3" w:rsidP="00CD6BA3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CD6BA3" w:rsidRPr="007310E1" w:rsidTr="00331B50">
        <w:trPr>
          <w:trHeight w:val="315"/>
        </w:trPr>
        <w:tc>
          <w:tcPr>
            <w:tcW w:w="0" w:type="auto"/>
            <w:noWrap/>
            <w:hideMark/>
          </w:tcPr>
          <w:p w:rsidR="00CD6BA3" w:rsidRPr="007310E1" w:rsidRDefault="00CD6BA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bíráskodás</w:t>
            </w:r>
          </w:p>
        </w:tc>
        <w:tc>
          <w:tcPr>
            <w:tcW w:w="0" w:type="auto"/>
          </w:tcPr>
          <w:p w:rsidR="00CD6BA3" w:rsidRDefault="00CD6BA3" w:rsidP="00CD6BA3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CD6BA3" w:rsidRPr="007310E1" w:rsidTr="00331B50">
        <w:trPr>
          <w:trHeight w:val="315"/>
        </w:trPr>
        <w:tc>
          <w:tcPr>
            <w:tcW w:w="0" w:type="auto"/>
            <w:noWrap/>
            <w:hideMark/>
          </w:tcPr>
          <w:p w:rsidR="00CD6BA3" w:rsidRPr="007310E1" w:rsidRDefault="00CD6BA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bíróságok döntései</w:t>
            </w:r>
          </w:p>
        </w:tc>
        <w:tc>
          <w:tcPr>
            <w:tcW w:w="0" w:type="auto"/>
          </w:tcPr>
          <w:p w:rsidR="00CD6BA3" w:rsidRDefault="00CD6BA3" w:rsidP="00CD6BA3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CD6BA3" w:rsidRPr="007310E1" w:rsidTr="00331B50">
        <w:trPr>
          <w:trHeight w:val="315"/>
        </w:trPr>
        <w:tc>
          <w:tcPr>
            <w:tcW w:w="0" w:type="auto"/>
            <w:noWrap/>
            <w:hideMark/>
          </w:tcPr>
          <w:p w:rsidR="00CD6BA3" w:rsidRPr="007310E1" w:rsidRDefault="00CD6BA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Nemzetközi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 (nemzetközi jog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0" w:type="auto"/>
          </w:tcPr>
          <w:p w:rsidR="00CD6BA3" w:rsidRDefault="00CD6BA3" w:rsidP="00CD6BA3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CD6BA3" w:rsidRPr="007310E1" w:rsidTr="00331B50">
        <w:trPr>
          <w:trHeight w:val="315"/>
        </w:trPr>
        <w:tc>
          <w:tcPr>
            <w:tcW w:w="0" w:type="auto"/>
            <w:noWrap/>
            <w:hideMark/>
          </w:tcPr>
          <w:p w:rsidR="00CD6BA3" w:rsidRPr="007310E1" w:rsidRDefault="00CD6BA3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Nemzetközi jog</w:t>
            </w:r>
          </w:p>
        </w:tc>
        <w:tc>
          <w:tcPr>
            <w:tcW w:w="0" w:type="auto"/>
          </w:tcPr>
          <w:p w:rsidR="00CD6BA3" w:rsidRDefault="00CD6BA3" w:rsidP="00CD6BA3">
            <w:pPr>
              <w:pStyle w:val="Default"/>
              <w:jc w:val="right"/>
              <w:rPr>
                <w:color w:val="FF0000"/>
                <w:sz w:val="23"/>
                <w:szCs w:val="23"/>
              </w:rPr>
            </w:pPr>
            <w:r>
              <w:rPr>
                <w:color w:val="FF0000"/>
                <w:sz w:val="23"/>
                <w:szCs w:val="23"/>
              </w:rPr>
              <w:t>1</w:t>
            </w:r>
          </w:p>
        </w:tc>
      </w:tr>
      <w:tr w:rsidR="00CD6BA3" w:rsidRPr="007310E1" w:rsidTr="00331B50">
        <w:trPr>
          <w:trHeight w:val="315"/>
        </w:trPr>
        <w:tc>
          <w:tcPr>
            <w:tcW w:w="0" w:type="auto"/>
            <w:noWrap/>
            <w:hideMark/>
          </w:tcPr>
          <w:p w:rsidR="00CD6BA3" w:rsidRPr="007310E1" w:rsidRDefault="00CD6BA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nemzetközi jog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és a belső jog viszonya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(nemzetközi jog)</w:t>
            </w:r>
          </w:p>
        </w:tc>
        <w:tc>
          <w:tcPr>
            <w:tcW w:w="0" w:type="auto"/>
          </w:tcPr>
          <w:p w:rsidR="00CD6BA3" w:rsidRDefault="00593AE2" w:rsidP="00CD6BA3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CD6BA3" w:rsidRPr="007310E1" w:rsidTr="00331B50">
        <w:trPr>
          <w:trHeight w:val="315"/>
        </w:trPr>
        <w:tc>
          <w:tcPr>
            <w:tcW w:w="0" w:type="auto"/>
            <w:noWrap/>
            <w:hideMark/>
          </w:tcPr>
          <w:p w:rsidR="00CD6BA3" w:rsidRPr="007310E1" w:rsidRDefault="00CD6BA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nemzetközi jog 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különleges alanyai</w:t>
            </w:r>
          </w:p>
        </w:tc>
        <w:tc>
          <w:tcPr>
            <w:tcW w:w="0" w:type="auto"/>
          </w:tcPr>
          <w:p w:rsidR="00CD6BA3" w:rsidRDefault="00CD6BA3" w:rsidP="00CD6BA3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CD6BA3" w:rsidRPr="007310E1" w:rsidTr="00331B50">
        <w:trPr>
          <w:trHeight w:val="315"/>
        </w:trPr>
        <w:tc>
          <w:tcPr>
            <w:tcW w:w="0" w:type="auto"/>
            <w:noWrap/>
            <w:hideMark/>
          </w:tcPr>
          <w:p w:rsidR="00CD6BA3" w:rsidRPr="007310E1" w:rsidRDefault="00CD6BA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szervezetek</w:t>
            </w:r>
          </w:p>
        </w:tc>
        <w:tc>
          <w:tcPr>
            <w:tcW w:w="0" w:type="auto"/>
          </w:tcPr>
          <w:p w:rsidR="00CD6BA3" w:rsidRDefault="00CD6BA3" w:rsidP="00CD6BA3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CD6BA3" w:rsidRPr="007310E1" w:rsidTr="00331B50">
        <w:trPr>
          <w:trHeight w:val="315"/>
        </w:trPr>
        <w:tc>
          <w:tcPr>
            <w:tcW w:w="0" w:type="auto"/>
            <w:noWrap/>
            <w:hideMark/>
          </w:tcPr>
          <w:p w:rsidR="00CD6BA3" w:rsidRPr="007310E1" w:rsidRDefault="00CD6BA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szervezetek határozatai</w:t>
            </w:r>
          </w:p>
        </w:tc>
        <w:tc>
          <w:tcPr>
            <w:tcW w:w="0" w:type="auto"/>
          </w:tcPr>
          <w:p w:rsidR="00CD6BA3" w:rsidRDefault="00CD6BA3" w:rsidP="00CD6BA3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CD6BA3" w:rsidRPr="007310E1" w:rsidTr="00331B50">
        <w:trPr>
          <w:trHeight w:val="315"/>
        </w:trPr>
        <w:tc>
          <w:tcPr>
            <w:tcW w:w="0" w:type="auto"/>
            <w:noWrap/>
            <w:hideMark/>
          </w:tcPr>
          <w:p w:rsidR="00CD6BA3" w:rsidRPr="007310E1" w:rsidRDefault="00CD6BA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szerződések</w:t>
            </w:r>
          </w:p>
        </w:tc>
        <w:tc>
          <w:tcPr>
            <w:tcW w:w="0" w:type="auto"/>
          </w:tcPr>
          <w:p w:rsidR="00CD6BA3" w:rsidRDefault="00CD6BA3" w:rsidP="00CD6BA3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CD6BA3" w:rsidRPr="007310E1" w:rsidTr="00331B50">
        <w:trPr>
          <w:trHeight w:val="315"/>
        </w:trPr>
        <w:tc>
          <w:tcPr>
            <w:tcW w:w="0" w:type="auto"/>
            <w:noWrap/>
            <w:hideMark/>
          </w:tcPr>
          <w:p w:rsidR="00CD6BA3" w:rsidRPr="007310E1" w:rsidRDefault="00CD6BA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szokásjog</w:t>
            </w:r>
          </w:p>
        </w:tc>
        <w:tc>
          <w:tcPr>
            <w:tcW w:w="0" w:type="auto"/>
          </w:tcPr>
          <w:p w:rsidR="00CD6BA3" w:rsidRDefault="00CD6BA3" w:rsidP="00CD6BA3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CD6BA3" w:rsidRPr="007310E1" w:rsidTr="00331B50">
        <w:trPr>
          <w:trHeight w:val="315"/>
        </w:trPr>
        <w:tc>
          <w:tcPr>
            <w:tcW w:w="0" w:type="auto"/>
            <w:noWrap/>
            <w:hideMark/>
          </w:tcPr>
          <w:p w:rsidR="00CD6BA3" w:rsidRPr="007310E1" w:rsidRDefault="00CD6BA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népek önrendelkezési joga</w:t>
            </w:r>
          </w:p>
        </w:tc>
        <w:tc>
          <w:tcPr>
            <w:tcW w:w="0" w:type="auto"/>
          </w:tcPr>
          <w:p w:rsidR="00CD6BA3" w:rsidRDefault="00CD6BA3" w:rsidP="00CD6BA3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CD6BA3" w:rsidRPr="007310E1" w:rsidTr="00331B50">
        <w:trPr>
          <w:trHeight w:val="315"/>
        </w:trPr>
        <w:tc>
          <w:tcPr>
            <w:tcW w:w="0" w:type="auto"/>
            <w:noWrap/>
            <w:hideMark/>
          </w:tcPr>
          <w:p w:rsidR="00CD6BA3" w:rsidRPr="007310E1" w:rsidRDefault="00CD6BA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Szankciók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jog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0" w:type="auto"/>
          </w:tcPr>
          <w:p w:rsidR="00CD6BA3" w:rsidRDefault="00CD6BA3" w:rsidP="00CD6BA3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CD6BA3" w:rsidRPr="007310E1" w:rsidTr="00331B50">
        <w:trPr>
          <w:trHeight w:val="315"/>
        </w:trPr>
        <w:tc>
          <w:tcPr>
            <w:tcW w:w="0" w:type="auto"/>
            <w:noWrap/>
            <w:hideMark/>
          </w:tcPr>
          <w:p w:rsidR="00CD6BA3" w:rsidRPr="007310E1" w:rsidRDefault="00CD6BA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Térség és terület 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jog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ban</w:t>
            </w:r>
          </w:p>
        </w:tc>
        <w:tc>
          <w:tcPr>
            <w:tcW w:w="0" w:type="auto"/>
          </w:tcPr>
          <w:p w:rsidR="00CD6BA3" w:rsidRDefault="00593AE2" w:rsidP="00CD6BA3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CD6BA3" w:rsidRPr="007310E1" w:rsidTr="00331B50">
        <w:trPr>
          <w:trHeight w:val="315"/>
        </w:trPr>
        <w:tc>
          <w:tcPr>
            <w:tcW w:w="0" w:type="auto"/>
            <w:noWrap/>
            <w:hideMark/>
          </w:tcPr>
          <w:p w:rsidR="00CD6BA3" w:rsidRPr="007310E1" w:rsidRDefault="00CD6BA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Viták békés rendezése</w:t>
            </w:r>
          </w:p>
        </w:tc>
        <w:tc>
          <w:tcPr>
            <w:tcW w:w="0" w:type="auto"/>
          </w:tcPr>
          <w:p w:rsidR="00CD6BA3" w:rsidRDefault="00CD6BA3" w:rsidP="00CD6BA3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</w:tbl>
    <w:p w:rsidR="00334520" w:rsidRPr="00334520" w:rsidRDefault="00334520" w:rsidP="003810B2">
      <w:pPr>
        <w:pStyle w:val="rovat"/>
      </w:pPr>
      <w:bookmarkStart w:id="89" w:name="_Toc461995590"/>
      <w:bookmarkStart w:id="90" w:name="_Toc462210498"/>
      <w:bookmarkStart w:id="91" w:name="_Toc462210565"/>
      <w:bookmarkStart w:id="92" w:name="_Toc462210665"/>
      <w:r w:rsidRPr="00334520">
        <w:lastRenderedPageBreak/>
        <w:t>Nemzetközi magánjog</w:t>
      </w:r>
      <w:bookmarkEnd w:id="89"/>
      <w:bookmarkEnd w:id="90"/>
      <w:bookmarkEnd w:id="91"/>
      <w:bookmarkEnd w:id="92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175"/>
        <w:gridCol w:w="1887"/>
      </w:tblGrid>
      <w:tr w:rsidR="002104D3" w:rsidRPr="00C25BE3" w:rsidTr="002104D3">
        <w:trPr>
          <w:trHeight w:val="315"/>
        </w:trPr>
        <w:tc>
          <w:tcPr>
            <w:tcW w:w="0" w:type="auto"/>
            <w:noWrap/>
          </w:tcPr>
          <w:p w:rsidR="002104D3" w:rsidRDefault="002104D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887" w:type="dxa"/>
          </w:tcPr>
          <w:p w:rsidR="002104D3" w:rsidRDefault="002104D3" w:rsidP="002104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 New Roman"/>
                <w:b/>
                <w:sz w:val="20"/>
                <w:szCs w:val="20"/>
                <w:lang w:eastAsia="hu-HU"/>
              </w:rPr>
              <w:t>Javasolt terjedelem (szerzői ív)</w:t>
            </w:r>
          </w:p>
        </w:tc>
      </w:tr>
      <w:tr w:rsidR="002104D3" w:rsidRPr="00C25BE3" w:rsidTr="002104D3">
        <w:trPr>
          <w:trHeight w:val="315"/>
        </w:trPr>
        <w:tc>
          <w:tcPr>
            <w:tcW w:w="0" w:type="auto"/>
            <w:noWrap/>
            <w:hideMark/>
          </w:tcPr>
          <w:p w:rsidR="002104D3" w:rsidRPr="00C25BE3" w:rsidRDefault="002104D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Csalárd kapcsolás</w:t>
            </w:r>
          </w:p>
        </w:tc>
        <w:tc>
          <w:tcPr>
            <w:tcW w:w="1887" w:type="dxa"/>
          </w:tcPr>
          <w:p w:rsidR="002104D3" w:rsidRDefault="002104D3" w:rsidP="002104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2104D3" w:rsidRPr="00C25BE3" w:rsidTr="002104D3">
        <w:trPr>
          <w:trHeight w:val="315"/>
        </w:trPr>
        <w:tc>
          <w:tcPr>
            <w:tcW w:w="0" w:type="auto"/>
            <w:noWrap/>
            <w:hideMark/>
          </w:tcPr>
          <w:p w:rsidR="002104D3" w:rsidRPr="00C25BE3" w:rsidRDefault="002104D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Dépeçage</w:t>
            </w:r>
            <w:proofErr w:type="spellEnd"/>
          </w:p>
        </w:tc>
        <w:tc>
          <w:tcPr>
            <w:tcW w:w="1887" w:type="dxa"/>
          </w:tcPr>
          <w:p w:rsidR="002104D3" w:rsidRPr="00C25BE3" w:rsidRDefault="002104D3" w:rsidP="002104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2104D3" w:rsidRPr="00C25BE3" w:rsidTr="002104D3">
        <w:trPr>
          <w:trHeight w:val="315"/>
        </w:trPr>
        <w:tc>
          <w:tcPr>
            <w:tcW w:w="0" w:type="auto"/>
            <w:noWrap/>
            <w:hideMark/>
          </w:tcPr>
          <w:p w:rsidR="002104D3" w:rsidRPr="00C25BE3" w:rsidRDefault="002104D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Előkérdés</w:t>
            </w:r>
          </w:p>
        </w:tc>
        <w:tc>
          <w:tcPr>
            <w:tcW w:w="1887" w:type="dxa"/>
          </w:tcPr>
          <w:p w:rsidR="002104D3" w:rsidRPr="00C25BE3" w:rsidRDefault="002104D3" w:rsidP="002104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2104D3" w:rsidRPr="00C25BE3" w:rsidTr="002104D3">
        <w:trPr>
          <w:trHeight w:val="315"/>
        </w:trPr>
        <w:tc>
          <w:tcPr>
            <w:tcW w:w="0" w:type="auto"/>
            <w:noWrap/>
            <w:hideMark/>
          </w:tcPr>
          <w:p w:rsidR="002104D3" w:rsidRPr="00C25BE3" w:rsidRDefault="002104D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ember személyes joga</w:t>
            </w:r>
          </w:p>
        </w:tc>
        <w:tc>
          <w:tcPr>
            <w:tcW w:w="1887" w:type="dxa"/>
          </w:tcPr>
          <w:p w:rsidR="002104D3" w:rsidRDefault="002104D3" w:rsidP="002104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2104D3" w:rsidRPr="00C25BE3" w:rsidTr="002104D3">
        <w:trPr>
          <w:trHeight w:val="315"/>
        </w:trPr>
        <w:tc>
          <w:tcPr>
            <w:tcW w:w="0" w:type="auto"/>
            <w:noWrap/>
            <w:hideMark/>
          </w:tcPr>
          <w:p w:rsidR="002104D3" w:rsidRPr="00C25BE3" w:rsidRDefault="002104D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Hozzáigazítás</w:t>
            </w:r>
          </w:p>
        </w:tc>
        <w:tc>
          <w:tcPr>
            <w:tcW w:w="1887" w:type="dxa"/>
          </w:tcPr>
          <w:p w:rsidR="002104D3" w:rsidRDefault="002104D3" w:rsidP="002104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2104D3" w:rsidRPr="00C25BE3" w:rsidTr="002104D3">
        <w:trPr>
          <w:trHeight w:val="315"/>
        </w:trPr>
        <w:tc>
          <w:tcPr>
            <w:tcW w:w="0" w:type="auto"/>
            <w:noWrap/>
            <w:hideMark/>
          </w:tcPr>
          <w:p w:rsidR="002104D3" w:rsidRPr="00C25BE3" w:rsidRDefault="002104D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személyek személyes joga</w:t>
            </w:r>
          </w:p>
        </w:tc>
        <w:tc>
          <w:tcPr>
            <w:tcW w:w="1887" w:type="dxa"/>
          </w:tcPr>
          <w:p w:rsidR="002104D3" w:rsidRDefault="002104D3" w:rsidP="002104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2104D3" w:rsidRPr="00C25BE3" w:rsidTr="002104D3">
        <w:trPr>
          <w:trHeight w:val="315"/>
        </w:trPr>
        <w:tc>
          <w:tcPr>
            <w:tcW w:w="0" w:type="auto"/>
            <w:noWrap/>
            <w:hideMark/>
          </w:tcPr>
          <w:p w:rsidR="002104D3" w:rsidRPr="00C25BE3" w:rsidRDefault="002104D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Jogválasztás</w:t>
            </w:r>
          </w:p>
        </w:tc>
        <w:tc>
          <w:tcPr>
            <w:tcW w:w="1887" w:type="dxa"/>
          </w:tcPr>
          <w:p w:rsidR="002104D3" w:rsidRDefault="002104D3" w:rsidP="002104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2104D3" w:rsidRPr="00C25BE3" w:rsidTr="002104D3">
        <w:trPr>
          <w:trHeight w:val="315"/>
        </w:trPr>
        <w:tc>
          <w:tcPr>
            <w:tcW w:w="0" w:type="auto"/>
            <w:noWrap/>
            <w:hideMark/>
          </w:tcPr>
          <w:p w:rsidR="002104D3" w:rsidRPr="00C25BE3" w:rsidRDefault="002104D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Kapcsoló tényezők</w:t>
            </w:r>
          </w:p>
        </w:tc>
        <w:tc>
          <w:tcPr>
            <w:tcW w:w="1887" w:type="dxa"/>
          </w:tcPr>
          <w:p w:rsidR="002104D3" w:rsidRPr="00C25BE3" w:rsidRDefault="002104D3" w:rsidP="002104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2104D3" w:rsidRPr="00C25BE3" w:rsidTr="002104D3">
        <w:trPr>
          <w:trHeight w:val="315"/>
        </w:trPr>
        <w:tc>
          <w:tcPr>
            <w:tcW w:w="0" w:type="auto"/>
            <w:noWrap/>
            <w:hideMark/>
          </w:tcPr>
          <w:p w:rsidR="002104D3" w:rsidRPr="00C25BE3" w:rsidRDefault="002104D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Kollíziós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norma</w:t>
            </w:r>
          </w:p>
        </w:tc>
        <w:tc>
          <w:tcPr>
            <w:tcW w:w="1887" w:type="dxa"/>
          </w:tcPr>
          <w:p w:rsidR="002104D3" w:rsidRDefault="002104D3" w:rsidP="002104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2104D3" w:rsidRPr="00C25BE3" w:rsidTr="002104D3">
        <w:trPr>
          <w:trHeight w:val="315"/>
        </w:trPr>
        <w:tc>
          <w:tcPr>
            <w:tcW w:w="0" w:type="auto"/>
            <w:noWrap/>
            <w:hideMark/>
          </w:tcPr>
          <w:p w:rsidR="002104D3" w:rsidRPr="00C25BE3" w:rsidRDefault="002104D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Közrend</w:t>
            </w:r>
          </w:p>
        </w:tc>
        <w:tc>
          <w:tcPr>
            <w:tcW w:w="1887" w:type="dxa"/>
          </w:tcPr>
          <w:p w:rsidR="002104D3" w:rsidRDefault="002104D3" w:rsidP="002104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2104D3" w:rsidRPr="00C25BE3" w:rsidTr="002104D3">
        <w:trPr>
          <w:trHeight w:val="315"/>
        </w:trPr>
        <w:tc>
          <w:tcPr>
            <w:tcW w:w="0" w:type="auto"/>
            <w:noWrap/>
            <w:hideMark/>
          </w:tcPr>
          <w:p w:rsidR="002104D3" w:rsidRPr="00C25BE3" w:rsidRDefault="002104D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külföldi jog alkalmazásának mellőzése</w:t>
            </w:r>
          </w:p>
        </w:tc>
        <w:tc>
          <w:tcPr>
            <w:tcW w:w="1887" w:type="dxa"/>
          </w:tcPr>
          <w:p w:rsidR="002104D3" w:rsidRDefault="002104D3" w:rsidP="002104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2104D3" w:rsidRPr="00C25BE3" w:rsidTr="002104D3">
        <w:trPr>
          <w:trHeight w:val="315"/>
        </w:trPr>
        <w:tc>
          <w:tcPr>
            <w:tcW w:w="0" w:type="auto"/>
            <w:noWrap/>
            <w:hideMark/>
          </w:tcPr>
          <w:p w:rsidR="002104D3" w:rsidRPr="00C25BE3" w:rsidRDefault="002104D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külföldi jog tartalmának megállapítása</w:t>
            </w:r>
          </w:p>
        </w:tc>
        <w:tc>
          <w:tcPr>
            <w:tcW w:w="1887" w:type="dxa"/>
          </w:tcPr>
          <w:p w:rsidR="002104D3" w:rsidRDefault="002104D3" w:rsidP="002104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2104D3" w:rsidRPr="00C25BE3" w:rsidTr="002104D3">
        <w:trPr>
          <w:trHeight w:val="315"/>
        </w:trPr>
        <w:tc>
          <w:tcPr>
            <w:tcW w:w="0" w:type="auto"/>
            <w:noWrap/>
            <w:hideMark/>
          </w:tcPr>
          <w:p w:rsidR="002104D3" w:rsidRPr="00C25BE3" w:rsidRDefault="002104D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Minősítés</w:t>
            </w:r>
          </w:p>
        </w:tc>
        <w:tc>
          <w:tcPr>
            <w:tcW w:w="1887" w:type="dxa"/>
          </w:tcPr>
          <w:p w:rsidR="002104D3" w:rsidRPr="00C25BE3" w:rsidRDefault="002104D3" w:rsidP="002104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2104D3" w:rsidRPr="00C25BE3" w:rsidTr="002104D3">
        <w:trPr>
          <w:trHeight w:val="315"/>
        </w:trPr>
        <w:tc>
          <w:tcPr>
            <w:tcW w:w="0" w:type="auto"/>
            <w:noWrap/>
            <w:hideMark/>
          </w:tcPr>
          <w:p w:rsidR="002104D3" w:rsidRPr="00C25BE3" w:rsidRDefault="002104D3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Nemzetközi magánjog</w:t>
            </w:r>
          </w:p>
        </w:tc>
        <w:tc>
          <w:tcPr>
            <w:tcW w:w="1887" w:type="dxa"/>
          </w:tcPr>
          <w:p w:rsidR="002104D3" w:rsidRDefault="002104D3" w:rsidP="002104D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1</w:t>
            </w:r>
          </w:p>
        </w:tc>
      </w:tr>
      <w:tr w:rsidR="002104D3" w:rsidRPr="00C25BE3" w:rsidTr="002104D3">
        <w:trPr>
          <w:trHeight w:val="315"/>
        </w:trPr>
        <w:tc>
          <w:tcPr>
            <w:tcW w:w="0" w:type="auto"/>
            <w:noWrap/>
            <w:hideMark/>
          </w:tcPr>
          <w:p w:rsidR="002104D3" w:rsidRPr="00C25BE3" w:rsidRDefault="002104D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magánjog</w:t>
            </w:r>
            <w:r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tényállás</w:t>
            </w:r>
          </w:p>
        </w:tc>
        <w:tc>
          <w:tcPr>
            <w:tcW w:w="1887" w:type="dxa"/>
          </w:tcPr>
          <w:p w:rsidR="002104D3" w:rsidRDefault="002104D3" w:rsidP="002104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2104D3" w:rsidRPr="00C25BE3" w:rsidTr="002104D3">
        <w:trPr>
          <w:trHeight w:val="315"/>
        </w:trPr>
        <w:tc>
          <w:tcPr>
            <w:tcW w:w="0" w:type="auto"/>
            <w:noWrap/>
            <w:hideMark/>
          </w:tcPr>
          <w:p w:rsidR="002104D3" w:rsidRPr="00C25BE3" w:rsidRDefault="002104D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Statútumváltás</w:t>
            </w:r>
            <w:proofErr w:type="spellEnd"/>
          </w:p>
        </w:tc>
        <w:tc>
          <w:tcPr>
            <w:tcW w:w="1887" w:type="dxa"/>
          </w:tcPr>
          <w:p w:rsidR="002104D3" w:rsidRDefault="002104D3" w:rsidP="002104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2104D3" w:rsidRPr="00C25BE3" w:rsidTr="002104D3">
        <w:trPr>
          <w:trHeight w:val="315"/>
        </w:trPr>
        <w:tc>
          <w:tcPr>
            <w:tcW w:w="0" w:type="auto"/>
            <w:noWrap/>
            <w:hideMark/>
          </w:tcPr>
          <w:p w:rsidR="002104D3" w:rsidRPr="00C25BE3" w:rsidRDefault="002104D3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Visszautalás és továbbutalás</w:t>
            </w:r>
          </w:p>
        </w:tc>
        <w:tc>
          <w:tcPr>
            <w:tcW w:w="1887" w:type="dxa"/>
          </w:tcPr>
          <w:p w:rsidR="002104D3" w:rsidRPr="00C25BE3" w:rsidRDefault="002104D3" w:rsidP="002104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</w:tbl>
    <w:p w:rsidR="00334520" w:rsidRPr="00334520" w:rsidRDefault="00334520" w:rsidP="003810B2">
      <w:pPr>
        <w:pStyle w:val="rovat"/>
      </w:pPr>
      <w:bookmarkStart w:id="93" w:name="_Toc461995591"/>
      <w:bookmarkStart w:id="94" w:name="_Toc462210499"/>
      <w:bookmarkStart w:id="95" w:name="_Toc462210566"/>
      <w:bookmarkStart w:id="96" w:name="_Toc462210666"/>
      <w:r w:rsidRPr="00334520">
        <w:lastRenderedPageBreak/>
        <w:t>Öröklési jog</w:t>
      </w:r>
      <w:bookmarkEnd w:id="93"/>
      <w:bookmarkEnd w:id="94"/>
      <w:bookmarkEnd w:id="95"/>
      <w:bookmarkEnd w:id="96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455"/>
        <w:gridCol w:w="2316"/>
      </w:tblGrid>
      <w:tr w:rsidR="00331B50" w:rsidRPr="009F6258" w:rsidTr="0081044C">
        <w:trPr>
          <w:trHeight w:val="315"/>
        </w:trPr>
        <w:tc>
          <w:tcPr>
            <w:tcW w:w="0" w:type="auto"/>
            <w:noWrap/>
          </w:tcPr>
          <w:p w:rsidR="00331B50" w:rsidRDefault="00331B5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316" w:type="dxa"/>
          </w:tcPr>
          <w:p w:rsidR="00331B50" w:rsidRDefault="00331B50" w:rsidP="00ED69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 New Roman"/>
                <w:b/>
                <w:sz w:val="20"/>
                <w:szCs w:val="20"/>
                <w:lang w:eastAsia="hu-HU"/>
              </w:rPr>
              <w:t>Javasolt terjedelem (szerzői ív)</w:t>
            </w:r>
          </w:p>
        </w:tc>
      </w:tr>
      <w:tr w:rsidR="0081044C" w:rsidRPr="009F6258" w:rsidTr="0081044C">
        <w:trPr>
          <w:trHeight w:val="315"/>
        </w:trPr>
        <w:tc>
          <w:tcPr>
            <w:tcW w:w="0" w:type="auto"/>
            <w:noWrap/>
            <w:hideMark/>
          </w:tcPr>
          <w:p w:rsidR="0081044C" w:rsidRPr="009F6258" w:rsidRDefault="0081044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Az á</w:t>
            </w: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llam öröklése</w:t>
            </w:r>
          </w:p>
        </w:tc>
        <w:tc>
          <w:tcPr>
            <w:tcW w:w="2316" w:type="dxa"/>
          </w:tcPr>
          <w:p w:rsidR="0081044C" w:rsidRDefault="0081044C" w:rsidP="0081044C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81044C" w:rsidRPr="009F6258" w:rsidTr="0081044C">
        <w:trPr>
          <w:trHeight w:val="315"/>
        </w:trPr>
        <w:tc>
          <w:tcPr>
            <w:tcW w:w="0" w:type="auto"/>
            <w:noWrap/>
            <w:hideMark/>
          </w:tcPr>
          <w:p w:rsidR="0081044C" w:rsidRPr="009F6258" w:rsidRDefault="0081044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Hagyaték</w:t>
            </w:r>
          </w:p>
        </w:tc>
        <w:tc>
          <w:tcPr>
            <w:tcW w:w="2316" w:type="dxa"/>
          </w:tcPr>
          <w:p w:rsidR="0081044C" w:rsidRDefault="0081044C" w:rsidP="0081044C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81044C" w:rsidRPr="009F6258" w:rsidTr="0081044C">
        <w:trPr>
          <w:trHeight w:val="315"/>
        </w:trPr>
        <w:tc>
          <w:tcPr>
            <w:tcW w:w="0" w:type="auto"/>
            <w:noWrap/>
            <w:hideMark/>
          </w:tcPr>
          <w:p w:rsidR="0081044C" w:rsidRPr="009F6258" w:rsidRDefault="0081044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Hagyatéki osztály</w:t>
            </w:r>
          </w:p>
        </w:tc>
        <w:tc>
          <w:tcPr>
            <w:tcW w:w="2316" w:type="dxa"/>
          </w:tcPr>
          <w:p w:rsidR="0081044C" w:rsidRDefault="0081044C" w:rsidP="0081044C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81044C" w:rsidRPr="009F6258" w:rsidTr="0081044C">
        <w:trPr>
          <w:trHeight w:val="315"/>
        </w:trPr>
        <w:tc>
          <w:tcPr>
            <w:tcW w:w="0" w:type="auto"/>
            <w:noWrap/>
            <w:hideMark/>
          </w:tcPr>
          <w:p w:rsidR="0081044C" w:rsidRPr="009F6258" w:rsidRDefault="0081044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Hagyomány</w:t>
            </w:r>
          </w:p>
        </w:tc>
        <w:tc>
          <w:tcPr>
            <w:tcW w:w="2316" w:type="dxa"/>
          </w:tcPr>
          <w:p w:rsidR="0081044C" w:rsidRDefault="0081044C" w:rsidP="0081044C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81044C" w:rsidRPr="009F6258" w:rsidTr="0081044C">
        <w:trPr>
          <w:trHeight w:val="315"/>
        </w:trPr>
        <w:tc>
          <w:tcPr>
            <w:tcW w:w="0" w:type="auto"/>
            <w:noWrap/>
            <w:hideMark/>
          </w:tcPr>
          <w:p w:rsidR="0081044C" w:rsidRPr="009F6258" w:rsidRDefault="0081044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Halál esetére szóló ajándékozás</w:t>
            </w:r>
          </w:p>
        </w:tc>
        <w:tc>
          <w:tcPr>
            <w:tcW w:w="2316" w:type="dxa"/>
          </w:tcPr>
          <w:p w:rsidR="0081044C" w:rsidRDefault="0081044C" w:rsidP="0081044C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81044C" w:rsidRPr="009F6258" w:rsidTr="0081044C">
        <w:trPr>
          <w:trHeight w:val="315"/>
        </w:trPr>
        <w:tc>
          <w:tcPr>
            <w:tcW w:w="0" w:type="auto"/>
            <w:noWrap/>
            <w:hideMark/>
          </w:tcPr>
          <w:p w:rsidR="0081044C" w:rsidRPr="009F6258" w:rsidRDefault="0081044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Helyettes öröklés</w:t>
            </w:r>
          </w:p>
        </w:tc>
        <w:tc>
          <w:tcPr>
            <w:tcW w:w="2316" w:type="dxa"/>
          </w:tcPr>
          <w:p w:rsidR="0081044C" w:rsidRDefault="0081044C" w:rsidP="0081044C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81044C" w:rsidRPr="009F6258" w:rsidTr="0081044C">
        <w:trPr>
          <w:trHeight w:val="315"/>
        </w:trPr>
        <w:tc>
          <w:tcPr>
            <w:tcW w:w="0" w:type="auto"/>
            <w:noWrap/>
            <w:hideMark/>
          </w:tcPr>
          <w:p w:rsidR="0081044C" w:rsidRPr="009F6258" w:rsidRDefault="0081044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Kiesés az öröklésből</w:t>
            </w:r>
          </w:p>
        </w:tc>
        <w:tc>
          <w:tcPr>
            <w:tcW w:w="2316" w:type="dxa"/>
          </w:tcPr>
          <w:p w:rsidR="0081044C" w:rsidRDefault="0081044C" w:rsidP="0081044C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81044C" w:rsidRPr="009F6258" w:rsidTr="0081044C">
        <w:trPr>
          <w:trHeight w:val="315"/>
        </w:trPr>
        <w:tc>
          <w:tcPr>
            <w:tcW w:w="0" w:type="auto"/>
            <w:noWrap/>
            <w:hideMark/>
          </w:tcPr>
          <w:p w:rsidR="0081044C" w:rsidRPr="009F6258" w:rsidRDefault="0081044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Kötelesrész</w:t>
            </w:r>
            <w:proofErr w:type="spellEnd"/>
          </w:p>
        </w:tc>
        <w:tc>
          <w:tcPr>
            <w:tcW w:w="2316" w:type="dxa"/>
          </w:tcPr>
          <w:p w:rsidR="0081044C" w:rsidRDefault="0081044C" w:rsidP="0081044C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81044C" w:rsidRPr="009F6258" w:rsidTr="0081044C">
        <w:trPr>
          <w:trHeight w:val="315"/>
        </w:trPr>
        <w:tc>
          <w:tcPr>
            <w:tcW w:w="0" w:type="auto"/>
            <w:noWrap/>
            <w:hideMark/>
          </w:tcPr>
          <w:p w:rsidR="0081044C" w:rsidRPr="009F6258" w:rsidRDefault="0081044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Meghagyás</w:t>
            </w:r>
          </w:p>
        </w:tc>
        <w:tc>
          <w:tcPr>
            <w:tcW w:w="2316" w:type="dxa"/>
          </w:tcPr>
          <w:p w:rsidR="0081044C" w:rsidRDefault="0081044C" w:rsidP="0081044C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81044C" w:rsidRPr="009F6258" w:rsidTr="0081044C">
        <w:trPr>
          <w:trHeight w:val="315"/>
        </w:trPr>
        <w:tc>
          <w:tcPr>
            <w:tcW w:w="0" w:type="auto"/>
            <w:noWrap/>
            <w:hideMark/>
          </w:tcPr>
          <w:p w:rsidR="0081044C" w:rsidRPr="009F6258" w:rsidRDefault="0081044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Növendékjog</w:t>
            </w:r>
          </w:p>
        </w:tc>
        <w:tc>
          <w:tcPr>
            <w:tcW w:w="2316" w:type="dxa"/>
          </w:tcPr>
          <w:p w:rsidR="0081044C" w:rsidRDefault="0081044C" w:rsidP="0081044C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81044C" w:rsidRPr="009F6258" w:rsidTr="0081044C">
        <w:trPr>
          <w:trHeight w:val="315"/>
        </w:trPr>
        <w:tc>
          <w:tcPr>
            <w:tcW w:w="0" w:type="auto"/>
            <w:noWrap/>
            <w:hideMark/>
          </w:tcPr>
          <w:p w:rsidR="0081044C" w:rsidRPr="009F6258" w:rsidRDefault="0081044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Öröklés</w:t>
            </w:r>
          </w:p>
        </w:tc>
        <w:tc>
          <w:tcPr>
            <w:tcW w:w="2316" w:type="dxa"/>
          </w:tcPr>
          <w:p w:rsidR="0081044C" w:rsidRDefault="0081044C" w:rsidP="0081044C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81044C" w:rsidRPr="009F6258" w:rsidTr="0081044C">
        <w:trPr>
          <w:trHeight w:val="315"/>
        </w:trPr>
        <w:tc>
          <w:tcPr>
            <w:tcW w:w="0" w:type="auto"/>
            <w:noWrap/>
            <w:hideMark/>
          </w:tcPr>
          <w:p w:rsidR="0081044C" w:rsidRPr="009F6258" w:rsidRDefault="0081044C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Öröklési jog</w:t>
            </w:r>
          </w:p>
        </w:tc>
        <w:tc>
          <w:tcPr>
            <w:tcW w:w="2316" w:type="dxa"/>
          </w:tcPr>
          <w:p w:rsidR="0081044C" w:rsidRDefault="0081044C" w:rsidP="0081044C">
            <w:pPr>
              <w:pStyle w:val="Default"/>
              <w:jc w:val="right"/>
              <w:rPr>
                <w:color w:val="FF0000"/>
                <w:sz w:val="23"/>
                <w:szCs w:val="23"/>
              </w:rPr>
            </w:pPr>
            <w:r>
              <w:rPr>
                <w:color w:val="FF0000"/>
                <w:sz w:val="23"/>
                <w:szCs w:val="23"/>
              </w:rPr>
              <w:t>2</w:t>
            </w:r>
          </w:p>
        </w:tc>
      </w:tr>
      <w:tr w:rsidR="0081044C" w:rsidRPr="009F6258" w:rsidTr="0081044C">
        <w:trPr>
          <w:trHeight w:val="315"/>
        </w:trPr>
        <w:tc>
          <w:tcPr>
            <w:tcW w:w="0" w:type="auto"/>
            <w:noWrap/>
            <w:hideMark/>
          </w:tcPr>
          <w:p w:rsidR="0081044C" w:rsidRPr="009F6258" w:rsidRDefault="0081044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Öröklési jog</w:t>
            </w: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viszony</w:t>
            </w:r>
          </w:p>
        </w:tc>
        <w:tc>
          <w:tcPr>
            <w:tcW w:w="2316" w:type="dxa"/>
          </w:tcPr>
          <w:p w:rsidR="0081044C" w:rsidRDefault="0081044C" w:rsidP="0081044C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81044C" w:rsidRPr="009F6258" w:rsidTr="0081044C">
        <w:trPr>
          <w:trHeight w:val="315"/>
        </w:trPr>
        <w:tc>
          <w:tcPr>
            <w:tcW w:w="0" w:type="auto"/>
            <w:noWrap/>
            <w:hideMark/>
          </w:tcPr>
          <w:p w:rsidR="0081044C" w:rsidRPr="009F6258" w:rsidRDefault="0081044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Öröklési szerződés</w:t>
            </w:r>
          </w:p>
        </w:tc>
        <w:tc>
          <w:tcPr>
            <w:tcW w:w="2316" w:type="dxa"/>
          </w:tcPr>
          <w:p w:rsidR="0081044C" w:rsidRDefault="0081044C" w:rsidP="0081044C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81044C" w:rsidRPr="009F6258" w:rsidTr="0081044C">
        <w:trPr>
          <w:trHeight w:val="315"/>
        </w:trPr>
        <w:tc>
          <w:tcPr>
            <w:tcW w:w="0" w:type="auto"/>
            <w:noWrap/>
            <w:hideMark/>
          </w:tcPr>
          <w:p w:rsidR="0081044C" w:rsidRPr="009F6258" w:rsidRDefault="0081044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örökös felelőssége</w:t>
            </w:r>
          </w:p>
        </w:tc>
        <w:tc>
          <w:tcPr>
            <w:tcW w:w="2316" w:type="dxa"/>
          </w:tcPr>
          <w:p w:rsidR="0081044C" w:rsidRDefault="0081044C" w:rsidP="0081044C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81044C" w:rsidRPr="009F6258" w:rsidTr="0081044C">
        <w:trPr>
          <w:trHeight w:val="315"/>
        </w:trPr>
        <w:tc>
          <w:tcPr>
            <w:tcW w:w="0" w:type="auto"/>
            <w:noWrap/>
            <w:hideMark/>
          </w:tcPr>
          <w:p w:rsidR="0081044C" w:rsidRPr="009F6258" w:rsidRDefault="0081044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örökös jogállása</w:t>
            </w:r>
          </w:p>
        </w:tc>
        <w:tc>
          <w:tcPr>
            <w:tcW w:w="2316" w:type="dxa"/>
          </w:tcPr>
          <w:p w:rsidR="0081044C" w:rsidRDefault="0081044C" w:rsidP="0081044C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81044C" w:rsidRPr="009F6258" w:rsidTr="0081044C">
        <w:trPr>
          <w:trHeight w:val="315"/>
        </w:trPr>
        <w:tc>
          <w:tcPr>
            <w:tcW w:w="0" w:type="auto"/>
            <w:noWrap/>
            <w:hideMark/>
          </w:tcPr>
          <w:p w:rsidR="0081044C" w:rsidRPr="009F6258" w:rsidRDefault="0081044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Örökség</w:t>
            </w:r>
          </w:p>
        </w:tc>
        <w:tc>
          <w:tcPr>
            <w:tcW w:w="2316" w:type="dxa"/>
          </w:tcPr>
          <w:p w:rsidR="0081044C" w:rsidRDefault="0081044C" w:rsidP="0081044C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81044C" w:rsidRPr="009F6258" w:rsidTr="0081044C">
        <w:trPr>
          <w:trHeight w:val="315"/>
        </w:trPr>
        <w:tc>
          <w:tcPr>
            <w:tcW w:w="0" w:type="auto"/>
            <w:noWrap/>
            <w:hideMark/>
          </w:tcPr>
          <w:p w:rsidR="0081044C" w:rsidRPr="009F6258" w:rsidRDefault="0081044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Törvényes öröklés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öröklési jog</w:t>
            </w: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2316" w:type="dxa"/>
          </w:tcPr>
          <w:p w:rsidR="0081044C" w:rsidRDefault="0081044C" w:rsidP="0081044C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81044C" w:rsidRPr="009F6258" w:rsidTr="0081044C">
        <w:trPr>
          <w:trHeight w:val="315"/>
        </w:trPr>
        <w:tc>
          <w:tcPr>
            <w:tcW w:w="0" w:type="auto"/>
            <w:noWrap/>
            <w:hideMark/>
          </w:tcPr>
          <w:p w:rsidR="0081044C" w:rsidRPr="009F6258" w:rsidRDefault="0081044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Utóöröklés</w:t>
            </w:r>
          </w:p>
        </w:tc>
        <w:tc>
          <w:tcPr>
            <w:tcW w:w="2316" w:type="dxa"/>
          </w:tcPr>
          <w:p w:rsidR="0081044C" w:rsidRDefault="0081044C" w:rsidP="0081044C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81044C" w:rsidRPr="009F6258" w:rsidTr="0081044C">
        <w:trPr>
          <w:trHeight w:val="315"/>
        </w:trPr>
        <w:tc>
          <w:tcPr>
            <w:tcW w:w="0" w:type="auto"/>
            <w:noWrap/>
            <w:hideMark/>
          </w:tcPr>
          <w:p w:rsidR="0081044C" w:rsidRPr="009F6258" w:rsidRDefault="0081044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Végintézkedés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öröklési jog</w:t>
            </w: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2316" w:type="dxa"/>
          </w:tcPr>
          <w:p w:rsidR="0081044C" w:rsidRDefault="0081044C" w:rsidP="0081044C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81044C" w:rsidRPr="009F6258" w:rsidTr="0081044C">
        <w:trPr>
          <w:trHeight w:val="315"/>
        </w:trPr>
        <w:tc>
          <w:tcPr>
            <w:tcW w:w="0" w:type="auto"/>
            <w:noWrap/>
            <w:hideMark/>
          </w:tcPr>
          <w:p w:rsidR="0081044C" w:rsidRPr="009F6258" w:rsidRDefault="0081044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Végrendelet</w:t>
            </w:r>
          </w:p>
        </w:tc>
        <w:tc>
          <w:tcPr>
            <w:tcW w:w="2316" w:type="dxa"/>
          </w:tcPr>
          <w:p w:rsidR="0081044C" w:rsidRDefault="0081044C" w:rsidP="0081044C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81044C" w:rsidRPr="009F6258" w:rsidTr="0081044C">
        <w:trPr>
          <w:trHeight w:val="315"/>
        </w:trPr>
        <w:tc>
          <w:tcPr>
            <w:tcW w:w="0" w:type="auto"/>
            <w:noWrap/>
            <w:hideMark/>
          </w:tcPr>
          <w:p w:rsidR="0081044C" w:rsidRPr="009F6258" w:rsidRDefault="0081044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végrendelet értelmezése</w:t>
            </w:r>
          </w:p>
        </w:tc>
        <w:tc>
          <w:tcPr>
            <w:tcW w:w="2316" w:type="dxa"/>
          </w:tcPr>
          <w:p w:rsidR="0081044C" w:rsidRDefault="0081044C" w:rsidP="0081044C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81044C" w:rsidRPr="009F6258" w:rsidTr="0081044C">
        <w:trPr>
          <w:trHeight w:val="315"/>
        </w:trPr>
        <w:tc>
          <w:tcPr>
            <w:tcW w:w="0" w:type="auto"/>
            <w:noWrap/>
            <w:hideMark/>
          </w:tcPr>
          <w:p w:rsidR="0081044C" w:rsidRPr="009F6258" w:rsidRDefault="0081044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végrendelet érvényessége és hatályossága</w:t>
            </w:r>
          </w:p>
        </w:tc>
        <w:tc>
          <w:tcPr>
            <w:tcW w:w="2316" w:type="dxa"/>
          </w:tcPr>
          <w:p w:rsidR="0081044C" w:rsidRDefault="0081044C" w:rsidP="0081044C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</w:tbl>
    <w:p w:rsidR="00334520" w:rsidRPr="00334520" w:rsidRDefault="00334520" w:rsidP="003810B2">
      <w:pPr>
        <w:pStyle w:val="rovat"/>
      </w:pPr>
      <w:bookmarkStart w:id="97" w:name="_Toc461995592"/>
      <w:bookmarkStart w:id="98" w:name="_Toc462210500"/>
      <w:bookmarkStart w:id="99" w:name="_Toc462210567"/>
      <w:bookmarkStart w:id="100" w:name="_Toc462210667"/>
      <w:r w:rsidRPr="00334520">
        <w:lastRenderedPageBreak/>
        <w:t>Pénzügyi jog</w:t>
      </w:r>
      <w:bookmarkEnd w:id="97"/>
      <w:bookmarkEnd w:id="98"/>
      <w:bookmarkEnd w:id="99"/>
      <w:bookmarkEnd w:id="100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88"/>
        <w:gridCol w:w="2083"/>
      </w:tblGrid>
      <w:tr w:rsidR="0081044C" w:rsidRPr="00BC2741" w:rsidTr="0081044C">
        <w:trPr>
          <w:trHeight w:val="315"/>
        </w:trPr>
        <w:tc>
          <w:tcPr>
            <w:tcW w:w="0" w:type="auto"/>
            <w:noWrap/>
          </w:tcPr>
          <w:p w:rsidR="0081044C" w:rsidRPr="00BC2741" w:rsidRDefault="0081044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083" w:type="dxa"/>
          </w:tcPr>
          <w:p w:rsidR="0081044C" w:rsidRPr="00BC2741" w:rsidRDefault="0081044C" w:rsidP="008104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 New Roman"/>
                <w:b/>
                <w:sz w:val="20"/>
                <w:szCs w:val="20"/>
                <w:lang w:eastAsia="hu-HU"/>
              </w:rPr>
              <w:t>Javasolt terjedelem (szerzői ív)</w:t>
            </w:r>
          </w:p>
        </w:tc>
      </w:tr>
      <w:tr w:rsidR="00A80A51" w:rsidRPr="00BC2741" w:rsidTr="0081044C">
        <w:trPr>
          <w:trHeight w:val="315"/>
        </w:trPr>
        <w:tc>
          <w:tcPr>
            <w:tcW w:w="0" w:type="auto"/>
            <w:noWrap/>
            <w:hideMark/>
          </w:tcPr>
          <w:p w:rsidR="00A80A51" w:rsidRPr="00BC2741" w:rsidRDefault="00A80A5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Adóeljárás</w:t>
            </w:r>
          </w:p>
        </w:tc>
        <w:tc>
          <w:tcPr>
            <w:tcW w:w="2083" w:type="dxa"/>
          </w:tcPr>
          <w:p w:rsidR="00A80A51" w:rsidRDefault="00A80A51" w:rsidP="00A80A51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A80A51" w:rsidRPr="00BC2741" w:rsidTr="0081044C">
        <w:trPr>
          <w:trHeight w:val="315"/>
        </w:trPr>
        <w:tc>
          <w:tcPr>
            <w:tcW w:w="0" w:type="auto"/>
            <w:noWrap/>
            <w:hideMark/>
          </w:tcPr>
          <w:p w:rsidR="00A80A51" w:rsidRPr="00BC2741" w:rsidRDefault="00A80A5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adó fogalma</w:t>
            </w:r>
          </w:p>
        </w:tc>
        <w:tc>
          <w:tcPr>
            <w:tcW w:w="2083" w:type="dxa"/>
          </w:tcPr>
          <w:p w:rsidR="00A80A51" w:rsidRDefault="00A80A51" w:rsidP="00A80A51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A80A51" w:rsidRPr="00BC2741" w:rsidTr="0081044C">
        <w:trPr>
          <w:trHeight w:val="315"/>
        </w:trPr>
        <w:tc>
          <w:tcPr>
            <w:tcW w:w="0" w:type="auto"/>
            <w:noWrap/>
            <w:hideMark/>
          </w:tcPr>
          <w:p w:rsidR="00A80A51" w:rsidRPr="00BC2741" w:rsidRDefault="00A80A5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Adókikerülés és adókijátszás</w:t>
            </w:r>
          </w:p>
        </w:tc>
        <w:tc>
          <w:tcPr>
            <w:tcW w:w="2083" w:type="dxa"/>
          </w:tcPr>
          <w:p w:rsidR="00A80A51" w:rsidRDefault="00A80A51" w:rsidP="00A80A51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A80A51" w:rsidRPr="00BC2741" w:rsidTr="0081044C">
        <w:trPr>
          <w:trHeight w:val="315"/>
        </w:trPr>
        <w:tc>
          <w:tcPr>
            <w:tcW w:w="0" w:type="auto"/>
            <w:noWrap/>
            <w:hideMark/>
          </w:tcPr>
          <w:p w:rsidR="00A80A51" w:rsidRPr="00BC2741" w:rsidRDefault="00A80A5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Adórendszer</w:t>
            </w:r>
          </w:p>
        </w:tc>
        <w:tc>
          <w:tcPr>
            <w:tcW w:w="2083" w:type="dxa"/>
          </w:tcPr>
          <w:p w:rsidR="00A80A51" w:rsidRDefault="00A80A51" w:rsidP="00A80A51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A80A51" w:rsidRPr="00BC2741" w:rsidTr="0081044C">
        <w:trPr>
          <w:trHeight w:val="315"/>
        </w:trPr>
        <w:tc>
          <w:tcPr>
            <w:tcW w:w="0" w:type="auto"/>
            <w:noWrap/>
            <w:hideMark/>
          </w:tcPr>
          <w:p w:rsidR="00A80A51" w:rsidRPr="00BC2741" w:rsidRDefault="00A80A5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adózás és a számvitel kapcsolata</w:t>
            </w:r>
          </w:p>
        </w:tc>
        <w:tc>
          <w:tcPr>
            <w:tcW w:w="2083" w:type="dxa"/>
          </w:tcPr>
          <w:p w:rsidR="00A80A51" w:rsidRDefault="00A80A51" w:rsidP="00A80A51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A80A51" w:rsidRPr="00BC2741" w:rsidTr="0081044C">
        <w:trPr>
          <w:trHeight w:val="315"/>
        </w:trPr>
        <w:tc>
          <w:tcPr>
            <w:tcW w:w="0" w:type="auto"/>
            <w:noWrap/>
            <w:hideMark/>
          </w:tcPr>
          <w:p w:rsidR="00A80A51" w:rsidRPr="00BC2741" w:rsidRDefault="00A80A5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adóztatás igazságossága</w:t>
            </w:r>
          </w:p>
        </w:tc>
        <w:tc>
          <w:tcPr>
            <w:tcW w:w="2083" w:type="dxa"/>
          </w:tcPr>
          <w:p w:rsidR="00A80A51" w:rsidRDefault="00A80A51" w:rsidP="00A80A51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A80A51" w:rsidRPr="00BC2741" w:rsidTr="0081044C">
        <w:trPr>
          <w:trHeight w:val="315"/>
        </w:trPr>
        <w:tc>
          <w:tcPr>
            <w:tcW w:w="0" w:type="auto"/>
            <w:noWrap/>
            <w:hideMark/>
          </w:tcPr>
          <w:p w:rsidR="00A80A51" w:rsidRPr="00BC2741" w:rsidRDefault="00A80A5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bankrendszer története</w:t>
            </w:r>
          </w:p>
        </w:tc>
        <w:tc>
          <w:tcPr>
            <w:tcW w:w="2083" w:type="dxa"/>
          </w:tcPr>
          <w:p w:rsidR="00A80A51" w:rsidRDefault="00A80A51" w:rsidP="00A80A51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A80A51" w:rsidRPr="00BC2741" w:rsidTr="0081044C">
        <w:trPr>
          <w:trHeight w:val="315"/>
        </w:trPr>
        <w:tc>
          <w:tcPr>
            <w:tcW w:w="0" w:type="auto"/>
            <w:noWrap/>
            <w:hideMark/>
          </w:tcPr>
          <w:p w:rsidR="00A80A51" w:rsidRPr="00BC2741" w:rsidRDefault="00A80A5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Biztosítók</w:t>
            </w:r>
          </w:p>
        </w:tc>
        <w:tc>
          <w:tcPr>
            <w:tcW w:w="2083" w:type="dxa"/>
          </w:tcPr>
          <w:p w:rsidR="00A80A51" w:rsidRDefault="00A80A51" w:rsidP="00A80A51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A80A51" w:rsidRPr="00BC2741" w:rsidTr="0081044C">
        <w:trPr>
          <w:trHeight w:val="315"/>
        </w:trPr>
        <w:tc>
          <w:tcPr>
            <w:tcW w:w="0" w:type="auto"/>
            <w:noWrap/>
            <w:hideMark/>
          </w:tcPr>
          <w:p w:rsidR="00A80A51" w:rsidRPr="00BC2741" w:rsidRDefault="00A80A5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adójoga</w:t>
            </w:r>
          </w:p>
        </w:tc>
        <w:tc>
          <w:tcPr>
            <w:tcW w:w="2083" w:type="dxa"/>
          </w:tcPr>
          <w:p w:rsidR="00A80A51" w:rsidRDefault="00A80A51" w:rsidP="00A80A51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A80A51" w:rsidRPr="00BC2741" w:rsidTr="0081044C">
        <w:trPr>
          <w:trHeight w:val="315"/>
        </w:trPr>
        <w:tc>
          <w:tcPr>
            <w:tcW w:w="0" w:type="auto"/>
            <w:noWrap/>
            <w:hideMark/>
          </w:tcPr>
          <w:p w:rsidR="00A80A51" w:rsidRPr="00BC2741" w:rsidRDefault="00A80A5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Fogyasztási adók</w:t>
            </w:r>
          </w:p>
        </w:tc>
        <w:tc>
          <w:tcPr>
            <w:tcW w:w="2083" w:type="dxa"/>
          </w:tcPr>
          <w:p w:rsidR="00A80A51" w:rsidRDefault="00A80A51" w:rsidP="00A80A51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A80A51" w:rsidRPr="00BC2741" w:rsidTr="0081044C">
        <w:trPr>
          <w:trHeight w:val="315"/>
        </w:trPr>
        <w:tc>
          <w:tcPr>
            <w:tcW w:w="0" w:type="auto"/>
            <w:noWrap/>
            <w:hideMark/>
          </w:tcPr>
          <w:p w:rsidR="00A80A51" w:rsidRPr="00BC2741" w:rsidRDefault="00A80A5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Jövedelemadók</w:t>
            </w:r>
          </w:p>
        </w:tc>
        <w:tc>
          <w:tcPr>
            <w:tcW w:w="2083" w:type="dxa"/>
          </w:tcPr>
          <w:p w:rsidR="00A80A51" w:rsidRDefault="00A80A51" w:rsidP="00A80A51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A80A51" w:rsidRPr="00BC2741" w:rsidTr="0081044C">
        <w:trPr>
          <w:trHeight w:val="315"/>
        </w:trPr>
        <w:tc>
          <w:tcPr>
            <w:tcW w:w="0" w:type="auto"/>
            <w:noWrap/>
            <w:hideMark/>
          </w:tcPr>
          <w:p w:rsidR="00A80A51" w:rsidRPr="00BC2741" w:rsidRDefault="00A80A5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Kereskedelmi bankok</w:t>
            </w:r>
          </w:p>
        </w:tc>
        <w:tc>
          <w:tcPr>
            <w:tcW w:w="2083" w:type="dxa"/>
          </w:tcPr>
          <w:p w:rsidR="00A80A51" w:rsidRDefault="00A80A51" w:rsidP="00A80A51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A80A51" w:rsidRPr="00BC2741" w:rsidTr="0081044C">
        <w:trPr>
          <w:trHeight w:val="315"/>
        </w:trPr>
        <w:tc>
          <w:tcPr>
            <w:tcW w:w="0" w:type="auto"/>
            <w:noWrap/>
            <w:hideMark/>
          </w:tcPr>
          <w:p w:rsidR="00A80A51" w:rsidRPr="00BC2741" w:rsidRDefault="00A80A5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Költségvetés</w:t>
            </w:r>
          </w:p>
        </w:tc>
        <w:tc>
          <w:tcPr>
            <w:tcW w:w="2083" w:type="dxa"/>
          </w:tcPr>
          <w:p w:rsidR="00A80A51" w:rsidRDefault="00A80A51" w:rsidP="00A80A51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A80A51" w:rsidRPr="00BC2741" w:rsidTr="0081044C">
        <w:trPr>
          <w:trHeight w:val="315"/>
        </w:trPr>
        <w:tc>
          <w:tcPr>
            <w:tcW w:w="0" w:type="auto"/>
            <w:noWrap/>
            <w:hideMark/>
          </w:tcPr>
          <w:p w:rsidR="00A80A51" w:rsidRPr="00BC2741" w:rsidRDefault="00A80A5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Költségvetési intézményrendszer és ellenőrzés</w:t>
            </w:r>
          </w:p>
        </w:tc>
        <w:tc>
          <w:tcPr>
            <w:tcW w:w="2083" w:type="dxa"/>
          </w:tcPr>
          <w:p w:rsidR="00A80A51" w:rsidRDefault="00A80A51" w:rsidP="00A80A51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A80A51" w:rsidRPr="00BC2741" w:rsidTr="0081044C">
        <w:trPr>
          <w:trHeight w:val="315"/>
        </w:trPr>
        <w:tc>
          <w:tcPr>
            <w:tcW w:w="0" w:type="auto"/>
            <w:noWrap/>
            <w:hideMark/>
          </w:tcPr>
          <w:p w:rsidR="00A80A51" w:rsidRPr="00BC2741" w:rsidRDefault="00A80A5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Központi bankok</w:t>
            </w:r>
          </w:p>
        </w:tc>
        <w:tc>
          <w:tcPr>
            <w:tcW w:w="2083" w:type="dxa"/>
          </w:tcPr>
          <w:p w:rsidR="00A80A51" w:rsidRDefault="00A80A51" w:rsidP="00A80A51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A80A51" w:rsidRPr="00BC2741" w:rsidTr="0081044C">
        <w:trPr>
          <w:trHeight w:val="315"/>
        </w:trPr>
        <w:tc>
          <w:tcPr>
            <w:tcW w:w="0" w:type="auto"/>
            <w:noWrap/>
            <w:hideMark/>
          </w:tcPr>
          <w:p w:rsidR="00A80A51" w:rsidRPr="00BC2741" w:rsidRDefault="00A80A5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adózás</w:t>
            </w:r>
          </w:p>
        </w:tc>
        <w:tc>
          <w:tcPr>
            <w:tcW w:w="2083" w:type="dxa"/>
          </w:tcPr>
          <w:p w:rsidR="00A80A51" w:rsidRDefault="00A80A51" w:rsidP="00A80A51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A80A51" w:rsidRPr="00BC2741" w:rsidTr="0081044C">
        <w:trPr>
          <w:trHeight w:val="315"/>
        </w:trPr>
        <w:tc>
          <w:tcPr>
            <w:tcW w:w="0" w:type="auto"/>
            <w:noWrap/>
            <w:hideMark/>
          </w:tcPr>
          <w:p w:rsidR="00A80A51" w:rsidRPr="00BC2741" w:rsidRDefault="00A80A5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pénz- és tőkepiac egyéb szereplői</w:t>
            </w:r>
          </w:p>
        </w:tc>
        <w:tc>
          <w:tcPr>
            <w:tcW w:w="2083" w:type="dxa"/>
          </w:tcPr>
          <w:p w:rsidR="00A80A51" w:rsidRDefault="00A80A51" w:rsidP="00A80A51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A80A51" w:rsidRPr="00BC2741" w:rsidTr="0081044C">
        <w:trPr>
          <w:trHeight w:val="315"/>
        </w:trPr>
        <w:tc>
          <w:tcPr>
            <w:tcW w:w="0" w:type="auto"/>
            <w:noWrap/>
            <w:hideMark/>
          </w:tcPr>
          <w:p w:rsidR="00A80A51" w:rsidRPr="00BC2741" w:rsidRDefault="00A80A5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Pénz- és tőkepiaci felügyelet</w:t>
            </w:r>
          </w:p>
        </w:tc>
        <w:tc>
          <w:tcPr>
            <w:tcW w:w="2083" w:type="dxa"/>
          </w:tcPr>
          <w:p w:rsidR="00A80A51" w:rsidRDefault="00A80A51" w:rsidP="00A80A51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A80A51" w:rsidRPr="00BC2741" w:rsidTr="0081044C">
        <w:trPr>
          <w:trHeight w:val="315"/>
        </w:trPr>
        <w:tc>
          <w:tcPr>
            <w:tcW w:w="0" w:type="auto"/>
            <w:noWrap/>
            <w:hideMark/>
          </w:tcPr>
          <w:p w:rsidR="00A80A51" w:rsidRPr="00BC2741" w:rsidRDefault="00A80A51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Pénzügyi jog</w:t>
            </w:r>
          </w:p>
        </w:tc>
        <w:tc>
          <w:tcPr>
            <w:tcW w:w="2083" w:type="dxa"/>
          </w:tcPr>
          <w:p w:rsidR="00A80A51" w:rsidRDefault="00A80A51" w:rsidP="00A80A51">
            <w:pPr>
              <w:pStyle w:val="Default"/>
              <w:jc w:val="right"/>
              <w:rPr>
                <w:color w:val="FF0000"/>
                <w:sz w:val="23"/>
                <w:szCs w:val="23"/>
              </w:rPr>
            </w:pPr>
            <w:r>
              <w:rPr>
                <w:color w:val="FF0000"/>
                <w:sz w:val="23"/>
                <w:szCs w:val="23"/>
              </w:rPr>
              <w:t>1</w:t>
            </w:r>
          </w:p>
        </w:tc>
      </w:tr>
      <w:tr w:rsidR="00A80A51" w:rsidRPr="00BC2741" w:rsidTr="0081044C">
        <w:trPr>
          <w:trHeight w:val="315"/>
        </w:trPr>
        <w:tc>
          <w:tcPr>
            <w:tcW w:w="0" w:type="auto"/>
            <w:noWrap/>
            <w:hideMark/>
          </w:tcPr>
          <w:p w:rsidR="00A80A51" w:rsidRPr="00BC2741" w:rsidRDefault="00A80A5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Tőzsde</w:t>
            </w:r>
          </w:p>
        </w:tc>
        <w:tc>
          <w:tcPr>
            <w:tcW w:w="2083" w:type="dxa"/>
          </w:tcPr>
          <w:p w:rsidR="00A80A51" w:rsidRDefault="00A80A51" w:rsidP="00A80A51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A80A51" w:rsidRPr="00BC2741" w:rsidTr="0081044C">
        <w:trPr>
          <w:trHeight w:val="315"/>
        </w:trPr>
        <w:tc>
          <w:tcPr>
            <w:tcW w:w="0" w:type="auto"/>
            <w:noWrap/>
            <w:hideMark/>
          </w:tcPr>
          <w:p w:rsidR="00A80A51" w:rsidRPr="00BC2741" w:rsidRDefault="00A80A5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Transzferár szabályok</w:t>
            </w:r>
          </w:p>
        </w:tc>
        <w:tc>
          <w:tcPr>
            <w:tcW w:w="2083" w:type="dxa"/>
          </w:tcPr>
          <w:p w:rsidR="00A80A51" w:rsidRDefault="00A80A51" w:rsidP="00A80A51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A80A51" w:rsidRPr="00BC2741" w:rsidTr="0081044C">
        <w:trPr>
          <w:trHeight w:val="315"/>
        </w:trPr>
        <w:tc>
          <w:tcPr>
            <w:tcW w:w="0" w:type="auto"/>
            <w:noWrap/>
            <w:hideMark/>
          </w:tcPr>
          <w:p w:rsidR="00A80A51" w:rsidRPr="00BC2741" w:rsidRDefault="00A80A5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Vagyonadó</w:t>
            </w:r>
          </w:p>
        </w:tc>
        <w:tc>
          <w:tcPr>
            <w:tcW w:w="2083" w:type="dxa"/>
          </w:tcPr>
          <w:p w:rsidR="00A80A51" w:rsidRDefault="00A80A51" w:rsidP="00A80A51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</w:tbl>
    <w:p w:rsidR="00334520" w:rsidRPr="003810B2" w:rsidRDefault="00334520" w:rsidP="003810B2">
      <w:pPr>
        <w:pStyle w:val="rovat"/>
      </w:pPr>
      <w:bookmarkStart w:id="101" w:name="_Toc461995593"/>
      <w:bookmarkStart w:id="102" w:name="_Toc462210501"/>
      <w:bookmarkStart w:id="103" w:name="_Toc462210568"/>
      <w:bookmarkStart w:id="104" w:name="_Toc462210668"/>
      <w:r w:rsidRPr="003810B2">
        <w:lastRenderedPageBreak/>
        <w:t>Polgári eljárásjog</w:t>
      </w:r>
      <w:bookmarkEnd w:id="101"/>
      <w:bookmarkEnd w:id="102"/>
      <w:bookmarkEnd w:id="103"/>
      <w:bookmarkEnd w:id="104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108"/>
        <w:gridCol w:w="1954"/>
      </w:tblGrid>
      <w:tr w:rsidR="0081044C" w:rsidRPr="003B713C" w:rsidTr="0081044C">
        <w:trPr>
          <w:trHeight w:val="315"/>
        </w:trPr>
        <w:tc>
          <w:tcPr>
            <w:tcW w:w="0" w:type="auto"/>
            <w:noWrap/>
          </w:tcPr>
          <w:p w:rsidR="0081044C" w:rsidRDefault="0081044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954" w:type="dxa"/>
          </w:tcPr>
          <w:p w:rsidR="0081044C" w:rsidRDefault="0081044C" w:rsidP="008104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 New Roman"/>
                <w:b/>
                <w:sz w:val="20"/>
                <w:szCs w:val="20"/>
                <w:lang w:eastAsia="hu-HU"/>
              </w:rPr>
              <w:t>Javasolt terjedelem (szerzői ív)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 részvétele a polgári eljárásban</w:t>
            </w:r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Beadványok</w:t>
            </w:r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Bíróság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polgári eljárásjog</w:t>
            </w: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Bírósági határozatok</w:t>
            </w:r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bírósági határozatok joghatásai</w:t>
            </w:r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Bírósági végrehajtás</w:t>
            </w:r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Bizonyítás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polgári eljárásjog</w:t>
            </w: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Cégeljárás</w:t>
            </w:r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Egyszerűsített eljárások</w:t>
            </w:r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eljárási cselekmények általános tanai</w:t>
            </w:r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Felek a polgári perben</w:t>
            </w:r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Fizetésképtelenségi eljárások</w:t>
            </w:r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Határidő</w:t>
            </w:r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Hatáskör</w:t>
            </w:r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Ideiglenes jogvédelem</w:t>
            </w:r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Illetékesség</w:t>
            </w:r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Iparjogvédelmi perek</w:t>
            </w:r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Joghatóság</w:t>
            </w:r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segítségnyújtás</w:t>
            </w:r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color w:val="FF0000"/>
                <w:sz w:val="23"/>
                <w:szCs w:val="23"/>
              </w:rPr>
            </w:pPr>
            <w:r>
              <w:rPr>
                <w:color w:val="FF0000"/>
                <w:sz w:val="23"/>
                <w:szCs w:val="23"/>
              </w:rPr>
              <w:t>1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Jogsegély</w:t>
            </w:r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Képviselet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polgári eljárásjog</w:t>
            </w: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Kereset</w:t>
            </w:r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Kézbesítés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(polgári eljárásjog)</w:t>
            </w:r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Kizárás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polgári eljárásjog</w:t>
            </w: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Kollektív igényérvényesítés</w:t>
            </w:r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per</w:t>
            </w:r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Közjegyzői </w:t>
            </w:r>
            <w:proofErr w:type="spellStart"/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nemperes</w:t>
            </w:r>
            <w:proofErr w:type="spellEnd"/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eljárások</w:t>
            </w:r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Külföldi határozatok elismerése</w:t>
            </w:r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Külföldi határozatok végrehajtása</w:t>
            </w:r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Mediáció</w:t>
            </w:r>
            <w:proofErr w:type="spellEnd"/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Mulasztás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polgári eljárásjog</w:t>
            </w: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Munkaügyi bíráskodás</w:t>
            </w:r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Nemzetközi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polgári eljárásjog</w:t>
            </w:r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</w:t>
            </w:r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Perelőfeltételek és perakadályok</w:t>
            </w:r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Perhatékonyság</w:t>
            </w:r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Perköltség</w:t>
            </w:r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Perorvoslatok</w:t>
            </w:r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Polgári eljárásjog</w:t>
            </w:r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polgári eljárásjog </w:t>
            </w: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alapelvei</w:t>
            </w:r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81044C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81044C" w:rsidRPr="003B713C" w:rsidRDefault="0081044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polgári eljárásjog </w:t>
            </w: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forrásai és hatálya</w:t>
            </w:r>
          </w:p>
        </w:tc>
        <w:tc>
          <w:tcPr>
            <w:tcW w:w="0" w:type="auto"/>
          </w:tcPr>
          <w:p w:rsidR="0081044C" w:rsidRDefault="005908D2" w:rsidP="0081044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Sajtóhelyreigazítási</w:t>
            </w:r>
            <w:proofErr w:type="spellEnd"/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eljárás</w:t>
            </w:r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Személyállapoti perek</w:t>
            </w:r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Személyiségvédelem</w:t>
            </w:r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Szerep- és </w:t>
            </w:r>
            <w:proofErr w:type="spellStart"/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felelősségmegosztás</w:t>
            </w:r>
            <w:proofErr w:type="spellEnd"/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Tárgyalás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polgári eljárásjog</w:t>
            </w: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5908D2" w:rsidRPr="003B713C" w:rsidTr="005908D2">
        <w:trPr>
          <w:trHeight w:val="315"/>
        </w:trPr>
        <w:tc>
          <w:tcPr>
            <w:tcW w:w="0" w:type="auto"/>
            <w:noWrap/>
            <w:hideMark/>
          </w:tcPr>
          <w:p w:rsidR="005908D2" w:rsidRPr="003B713C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Választottbíráskodás</w:t>
            </w:r>
            <w:proofErr w:type="spellEnd"/>
          </w:p>
        </w:tc>
        <w:tc>
          <w:tcPr>
            <w:tcW w:w="0" w:type="auto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</w:tbl>
    <w:p w:rsidR="00334520" w:rsidRPr="000E60F1" w:rsidRDefault="00334520" w:rsidP="003810B2">
      <w:pPr>
        <w:pStyle w:val="rovat"/>
      </w:pPr>
      <w:bookmarkStart w:id="105" w:name="_Toc461995594"/>
      <w:bookmarkStart w:id="106" w:name="_Toc462210502"/>
      <w:bookmarkStart w:id="107" w:name="_Toc462210569"/>
      <w:bookmarkStart w:id="108" w:name="_Toc462210669"/>
      <w:r w:rsidRPr="000E60F1">
        <w:lastRenderedPageBreak/>
        <w:t>Római jog</w:t>
      </w:r>
      <w:bookmarkEnd w:id="105"/>
      <w:bookmarkEnd w:id="106"/>
      <w:bookmarkEnd w:id="107"/>
      <w:bookmarkEnd w:id="108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81"/>
        <w:gridCol w:w="2048"/>
      </w:tblGrid>
      <w:tr w:rsidR="0081044C" w:rsidRPr="00A42151" w:rsidTr="0081044C">
        <w:trPr>
          <w:trHeight w:val="315"/>
        </w:trPr>
        <w:tc>
          <w:tcPr>
            <w:tcW w:w="0" w:type="auto"/>
            <w:noWrap/>
          </w:tcPr>
          <w:p w:rsidR="0081044C" w:rsidRPr="00A42151" w:rsidRDefault="0081044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048" w:type="dxa"/>
          </w:tcPr>
          <w:p w:rsidR="0081044C" w:rsidRPr="00A42151" w:rsidRDefault="0081044C" w:rsidP="008104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 New Roman"/>
                <w:b/>
                <w:sz w:val="20"/>
                <w:szCs w:val="20"/>
                <w:lang w:eastAsia="hu-HU"/>
              </w:rPr>
              <w:t>Javasolt terjedelem (szerzői ív)</w:t>
            </w:r>
          </w:p>
        </w:tc>
      </w:tr>
      <w:tr w:rsidR="005908D2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5908D2" w:rsidRPr="00A42151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Adásvétel (római jog)</w:t>
            </w:r>
          </w:p>
        </w:tc>
        <w:tc>
          <w:tcPr>
            <w:tcW w:w="2048" w:type="dxa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1,5</w:t>
            </w:r>
          </w:p>
        </w:tc>
      </w:tr>
      <w:tr w:rsidR="005908D2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5908D2" w:rsidRPr="00A42151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állami hatalom gyakorlásának jogi keretei</w:t>
            </w:r>
          </w:p>
        </w:tc>
        <w:tc>
          <w:tcPr>
            <w:tcW w:w="2048" w:type="dxa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5908D2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5908D2" w:rsidRPr="00A42151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Árucsere és jog</w:t>
            </w:r>
          </w:p>
        </w:tc>
        <w:tc>
          <w:tcPr>
            <w:tcW w:w="2048" w:type="dxa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5908D2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5908D2" w:rsidRPr="00A42151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Banki jogügyletek</w:t>
            </w:r>
          </w:p>
        </w:tc>
        <w:tc>
          <w:tcPr>
            <w:tcW w:w="2048" w:type="dxa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5908D2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5908D2" w:rsidRPr="00A42151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Bérlet (római jog)</w:t>
            </w:r>
          </w:p>
        </w:tc>
        <w:tc>
          <w:tcPr>
            <w:tcW w:w="2048" w:type="dxa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5908D2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5908D2" w:rsidRPr="00A42151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Birtok (római jog)</w:t>
            </w:r>
          </w:p>
        </w:tc>
        <w:tc>
          <w:tcPr>
            <w:tcW w:w="2048" w:type="dxa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5908D2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5908D2" w:rsidRPr="00A42151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 igazságszolgáltatás</w:t>
            </w:r>
          </w:p>
        </w:tc>
        <w:tc>
          <w:tcPr>
            <w:tcW w:w="2048" w:type="dxa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5908D2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5908D2" w:rsidRPr="00A42151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család jogi koncepciói</w:t>
            </w:r>
          </w:p>
        </w:tc>
        <w:tc>
          <w:tcPr>
            <w:tcW w:w="2048" w:type="dxa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5908D2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5908D2" w:rsidRPr="00A42151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Cselekvőképesség (római jog)</w:t>
            </w:r>
          </w:p>
        </w:tc>
        <w:tc>
          <w:tcPr>
            <w:tcW w:w="2048" w:type="dxa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5908D2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5908D2" w:rsidRPr="00A42151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Elbirtoklás (római jog)</w:t>
            </w:r>
          </w:p>
        </w:tc>
        <w:tc>
          <w:tcPr>
            <w:tcW w:w="2048" w:type="dxa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5908D2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5908D2" w:rsidRPr="00A42151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Filozófia és jog</w:t>
            </w:r>
          </w:p>
        </w:tc>
        <w:tc>
          <w:tcPr>
            <w:tcW w:w="2048" w:type="dxa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5908D2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5908D2" w:rsidRPr="00A42151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Földbirtok</w:t>
            </w:r>
          </w:p>
        </w:tc>
        <w:tc>
          <w:tcPr>
            <w:tcW w:w="2048" w:type="dxa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5908D2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5908D2" w:rsidRPr="00EC4653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C4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 és jog (római jog)</w:t>
            </w:r>
          </w:p>
        </w:tc>
        <w:tc>
          <w:tcPr>
            <w:tcW w:w="2048" w:type="dxa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5908D2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5908D2" w:rsidRPr="00A42151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célú társulások</w:t>
            </w:r>
          </w:p>
        </w:tc>
        <w:tc>
          <w:tcPr>
            <w:tcW w:w="2048" w:type="dxa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5908D2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5908D2" w:rsidRPr="00A42151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Halál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esetére szóló egyedi jogutódlás</w:t>
            </w:r>
          </w:p>
        </w:tc>
        <w:tc>
          <w:tcPr>
            <w:tcW w:w="2048" w:type="dxa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5908D2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5908D2" w:rsidRPr="00A42151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Házasság (római jog)</w:t>
            </w:r>
          </w:p>
        </w:tc>
        <w:tc>
          <w:tcPr>
            <w:tcW w:w="2048" w:type="dxa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5908D2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5908D2" w:rsidRPr="00A42151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Hitelbiztosítékok</w:t>
            </w:r>
          </w:p>
        </w:tc>
        <w:tc>
          <w:tcPr>
            <w:tcW w:w="2048" w:type="dxa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5908D2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5908D2" w:rsidRPr="00A42151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Idegen dologbeli jogok</w:t>
            </w:r>
          </w:p>
        </w:tc>
        <w:tc>
          <w:tcPr>
            <w:tcW w:w="2048" w:type="dxa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5908D2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5908D2" w:rsidRPr="00A42151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commune</w:t>
            </w:r>
            <w:proofErr w:type="spellEnd"/>
          </w:p>
        </w:tc>
        <w:tc>
          <w:tcPr>
            <w:tcW w:w="2048" w:type="dxa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5908D2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5908D2" w:rsidRPr="00A42151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Jogászjog</w:t>
            </w:r>
          </w:p>
        </w:tc>
        <w:tc>
          <w:tcPr>
            <w:tcW w:w="2048" w:type="dxa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1,5</w:t>
            </w:r>
          </w:p>
        </w:tc>
      </w:tr>
      <w:tr w:rsidR="005908D2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5908D2" w:rsidRPr="00A42151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jogfejlesztés útjai</w:t>
            </w:r>
          </w:p>
        </w:tc>
        <w:tc>
          <w:tcPr>
            <w:tcW w:w="2048" w:type="dxa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5908D2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5908D2" w:rsidRPr="00A42151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humanizmus</w:t>
            </w:r>
          </w:p>
        </w:tc>
        <w:tc>
          <w:tcPr>
            <w:tcW w:w="2048" w:type="dxa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5908D2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5908D2" w:rsidRPr="00A42151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Jogképesség</w:t>
            </w:r>
          </w:p>
        </w:tc>
        <w:tc>
          <w:tcPr>
            <w:tcW w:w="2048" w:type="dxa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5908D2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5908D2" w:rsidRPr="00A42151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Jogtagozódás</w:t>
            </w:r>
          </w:p>
        </w:tc>
        <w:tc>
          <w:tcPr>
            <w:tcW w:w="2048" w:type="dxa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5908D2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5908D2" w:rsidRPr="00A42151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Jogtranszfer</w:t>
            </w:r>
          </w:p>
        </w:tc>
        <w:tc>
          <w:tcPr>
            <w:tcW w:w="2048" w:type="dxa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5908D2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5908D2" w:rsidRPr="00A42151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Jusztiniánuszi</w:t>
            </w:r>
            <w:proofErr w:type="spellEnd"/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kodifikáció</w:t>
            </w:r>
          </w:p>
        </w:tc>
        <w:tc>
          <w:tcPr>
            <w:tcW w:w="2048" w:type="dxa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5908D2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5908D2" w:rsidRPr="00A42151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Kárkötelem</w:t>
            </w:r>
          </w:p>
        </w:tc>
        <w:tc>
          <w:tcPr>
            <w:tcW w:w="2048" w:type="dxa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5908D2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5908D2" w:rsidRPr="00A42151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Keresetjogi gondolkodás</w:t>
            </w:r>
          </w:p>
        </w:tc>
        <w:tc>
          <w:tcPr>
            <w:tcW w:w="2048" w:type="dxa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5908D2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5908D2" w:rsidRPr="00A42151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Kereskedelmi jogi intézmények</w:t>
            </w:r>
          </w:p>
        </w:tc>
        <w:tc>
          <w:tcPr>
            <w:tcW w:w="2048" w:type="dxa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5908D2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5908D2" w:rsidRPr="00A42151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Konszenzuális kötelmi viszonyok</w:t>
            </w:r>
          </w:p>
        </w:tc>
        <w:tc>
          <w:tcPr>
            <w:tcW w:w="2048" w:type="dxa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5908D2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5908D2" w:rsidRPr="00A42151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Kötelmi viszonyok</w:t>
            </w:r>
          </w:p>
        </w:tc>
        <w:tc>
          <w:tcPr>
            <w:tcW w:w="2048" w:type="dxa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5908D2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5908D2" w:rsidRPr="00A42151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Közbűncselekmények</w:t>
            </w:r>
          </w:p>
        </w:tc>
        <w:tc>
          <w:tcPr>
            <w:tcW w:w="2048" w:type="dxa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1,5</w:t>
            </w:r>
          </w:p>
        </w:tc>
      </w:tr>
      <w:tr w:rsidR="005908D2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5908D2" w:rsidRPr="00A42151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Magánbűncselekmények</w:t>
            </w:r>
          </w:p>
        </w:tc>
        <w:tc>
          <w:tcPr>
            <w:tcW w:w="2048" w:type="dxa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5908D2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5908D2" w:rsidRPr="00A42151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Magánjogi igazságszolgáltatás</w:t>
            </w:r>
          </w:p>
        </w:tc>
        <w:tc>
          <w:tcPr>
            <w:tcW w:w="2048" w:type="dxa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5908D2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5908D2" w:rsidRPr="00A42151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Magánjogi jogérvényesítés (római jog)</w:t>
            </w:r>
          </w:p>
        </w:tc>
        <w:tc>
          <w:tcPr>
            <w:tcW w:w="2048" w:type="dxa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5908D2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5908D2" w:rsidRPr="00A42151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nők jogi helyzete</w:t>
            </w:r>
          </w:p>
        </w:tc>
        <w:tc>
          <w:tcPr>
            <w:tcW w:w="2048" w:type="dxa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5908D2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5908D2" w:rsidRPr="00A42151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Öröklési folyamat</w:t>
            </w:r>
          </w:p>
        </w:tc>
        <w:tc>
          <w:tcPr>
            <w:tcW w:w="2048" w:type="dxa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5908D2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5908D2" w:rsidRPr="00A42151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Öröklés végrendelet ellenére</w:t>
            </w:r>
          </w:p>
        </w:tc>
        <w:tc>
          <w:tcPr>
            <w:tcW w:w="2048" w:type="dxa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5908D2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5908D2" w:rsidRPr="00A42151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Pénz</w:t>
            </w:r>
          </w:p>
        </w:tc>
        <w:tc>
          <w:tcPr>
            <w:tcW w:w="2048" w:type="dxa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5908D2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5908D2" w:rsidRPr="00A42151" w:rsidRDefault="005908D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Perbeli képviselet</w:t>
            </w:r>
          </w:p>
        </w:tc>
        <w:tc>
          <w:tcPr>
            <w:tcW w:w="2048" w:type="dxa"/>
          </w:tcPr>
          <w:p w:rsidR="005908D2" w:rsidRDefault="005908D2" w:rsidP="005908D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81044C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81044C" w:rsidRPr="00A42151" w:rsidRDefault="0081044C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Peren kívüli jogsegélyek</w:t>
            </w:r>
          </w:p>
        </w:tc>
        <w:tc>
          <w:tcPr>
            <w:tcW w:w="2048" w:type="dxa"/>
          </w:tcPr>
          <w:p w:rsidR="0081044C" w:rsidRPr="00A42151" w:rsidRDefault="00022988" w:rsidP="0081044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022988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A42151" w:rsidRDefault="00022988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Peres eljárás</w:t>
            </w:r>
          </w:p>
        </w:tc>
        <w:tc>
          <w:tcPr>
            <w:tcW w:w="2048" w:type="dxa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022988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A42151" w:rsidRDefault="00022988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Rabszolgaság</w:t>
            </w:r>
          </w:p>
        </w:tc>
        <w:tc>
          <w:tcPr>
            <w:tcW w:w="2048" w:type="dxa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022988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A42151" w:rsidRDefault="00022988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Reálsz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erződések</w:t>
            </w:r>
          </w:p>
        </w:tc>
        <w:tc>
          <w:tcPr>
            <w:tcW w:w="2048" w:type="dxa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022988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A42151" w:rsidRDefault="00022988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Római jog</w:t>
            </w:r>
          </w:p>
        </w:tc>
        <w:tc>
          <w:tcPr>
            <w:tcW w:w="2048" w:type="dxa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0,5–1</w:t>
            </w:r>
          </w:p>
        </w:tc>
      </w:tr>
      <w:tr w:rsidR="00022988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A42151" w:rsidRDefault="00022988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római jog forrásai</w:t>
            </w:r>
          </w:p>
        </w:tc>
        <w:tc>
          <w:tcPr>
            <w:tcW w:w="2048" w:type="dxa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022988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A42151" w:rsidRDefault="00022988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római jog ismeretforrásai</w:t>
            </w:r>
          </w:p>
        </w:tc>
        <w:tc>
          <w:tcPr>
            <w:tcW w:w="2048" w:type="dxa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022988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A42151" w:rsidRDefault="00022988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római jog tudománya</w:t>
            </w:r>
          </w:p>
        </w:tc>
        <w:tc>
          <w:tcPr>
            <w:tcW w:w="2048" w:type="dxa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022988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A42151" w:rsidRDefault="00022988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Római közigazgatás</w:t>
            </w:r>
          </w:p>
        </w:tc>
        <w:tc>
          <w:tcPr>
            <w:tcW w:w="2048" w:type="dxa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022988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A42151" w:rsidRDefault="00022988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Római polgárjog</w:t>
            </w:r>
          </w:p>
        </w:tc>
        <w:tc>
          <w:tcPr>
            <w:tcW w:w="2048" w:type="dxa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022988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A42151" w:rsidRDefault="00022988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 (római jog)</w:t>
            </w:r>
          </w:p>
        </w:tc>
        <w:tc>
          <w:tcPr>
            <w:tcW w:w="2048" w:type="dxa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022988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A42151" w:rsidRDefault="00022988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Szerződésszerű tények</w:t>
            </w:r>
          </w:p>
        </w:tc>
        <w:tc>
          <w:tcPr>
            <w:tcW w:w="2048" w:type="dxa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022988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A42151" w:rsidRDefault="00022988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Törvényes öröklés (római jog)</w:t>
            </w:r>
          </w:p>
        </w:tc>
        <w:tc>
          <w:tcPr>
            <w:tcW w:w="2048" w:type="dxa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022988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A42151" w:rsidRDefault="00022988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Tulajdonformák</w:t>
            </w:r>
          </w:p>
        </w:tc>
        <w:tc>
          <w:tcPr>
            <w:tcW w:w="2048" w:type="dxa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022988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A42151" w:rsidRDefault="00022988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Tulajdonosi jogosítványok</w:t>
            </w:r>
          </w:p>
        </w:tc>
        <w:tc>
          <w:tcPr>
            <w:tcW w:w="2048" w:type="dxa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022988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A42151" w:rsidRDefault="00022988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Tulajdonszerzés</w:t>
            </w:r>
          </w:p>
        </w:tc>
        <w:tc>
          <w:tcPr>
            <w:tcW w:w="2048" w:type="dxa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022988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A42151" w:rsidRDefault="00022988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Tulajdonvédelem (római jog)</w:t>
            </w:r>
          </w:p>
        </w:tc>
        <w:tc>
          <w:tcPr>
            <w:tcW w:w="2048" w:type="dxa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022988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A42151" w:rsidRDefault="00022988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7502DB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Usus</w:t>
            </w:r>
            <w:proofErr w:type="spellEnd"/>
            <w:r w:rsidRPr="007502DB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7502DB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modernus</w:t>
            </w:r>
            <w:proofErr w:type="spellEnd"/>
            <w:r w:rsidRPr="007502DB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7502DB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pandectarum</w:t>
            </w:r>
            <w:proofErr w:type="spellEnd"/>
          </w:p>
        </w:tc>
        <w:tc>
          <w:tcPr>
            <w:tcW w:w="2048" w:type="dxa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022988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A42151" w:rsidRDefault="00022988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Ügyleti képviselet</w:t>
            </w:r>
          </w:p>
        </w:tc>
        <w:tc>
          <w:tcPr>
            <w:tcW w:w="2048" w:type="dxa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022988" w:rsidRPr="00A42151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A42151" w:rsidRDefault="00022988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Végrendeleti öröklés</w:t>
            </w:r>
          </w:p>
        </w:tc>
        <w:tc>
          <w:tcPr>
            <w:tcW w:w="2048" w:type="dxa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</w:tbl>
    <w:p w:rsidR="00334520" w:rsidRPr="000E60F1" w:rsidRDefault="000E60F1" w:rsidP="003810B2">
      <w:pPr>
        <w:pStyle w:val="rovat"/>
      </w:pPr>
      <w:bookmarkStart w:id="109" w:name="_Toc461995595"/>
      <w:bookmarkStart w:id="110" w:name="_Toc462210503"/>
      <w:bookmarkStart w:id="111" w:name="_Toc462210570"/>
      <w:bookmarkStart w:id="112" w:name="_Toc462210670"/>
      <w:r w:rsidRPr="000E60F1">
        <w:lastRenderedPageBreak/>
        <w:t>Személyi jog</w:t>
      </w:r>
      <w:bookmarkEnd w:id="109"/>
      <w:bookmarkEnd w:id="110"/>
      <w:bookmarkEnd w:id="111"/>
      <w:bookmarkEnd w:id="112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28"/>
        <w:gridCol w:w="2101"/>
      </w:tblGrid>
      <w:tr w:rsidR="0081044C" w:rsidRPr="00E72B3F" w:rsidTr="0081044C">
        <w:trPr>
          <w:trHeight w:val="315"/>
        </w:trPr>
        <w:tc>
          <w:tcPr>
            <w:tcW w:w="0" w:type="auto"/>
            <w:noWrap/>
          </w:tcPr>
          <w:p w:rsidR="0081044C" w:rsidRDefault="0081044C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101" w:type="dxa"/>
          </w:tcPr>
          <w:p w:rsidR="0081044C" w:rsidRDefault="0081044C" w:rsidP="008104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 New Roman"/>
                <w:b/>
                <w:sz w:val="20"/>
                <w:szCs w:val="20"/>
                <w:lang w:eastAsia="hu-HU"/>
              </w:rPr>
              <w:t>Javasolt terjedelem (szerzői ív)</w:t>
            </w:r>
          </w:p>
        </w:tc>
      </w:tr>
      <w:tr w:rsidR="00022988" w:rsidRPr="00E72B3F" w:rsidTr="0081044C">
        <w:trPr>
          <w:trHeight w:val="315"/>
        </w:trPr>
        <w:tc>
          <w:tcPr>
            <w:tcW w:w="0" w:type="auto"/>
            <w:noWrap/>
          </w:tcPr>
          <w:p w:rsidR="00022988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Alapítvány</w:t>
            </w:r>
          </w:p>
        </w:tc>
        <w:tc>
          <w:tcPr>
            <w:tcW w:w="2101" w:type="dxa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022988" w:rsidRPr="00E72B3F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E72B3F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 magánjogi jogalanyisága</w:t>
            </w:r>
          </w:p>
        </w:tc>
        <w:tc>
          <w:tcPr>
            <w:tcW w:w="2101" w:type="dxa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022988" w:rsidRPr="00E72B3F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E72B3F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Cselekvőképesség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személyi jog</w:t>
            </w: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2101" w:type="dxa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022988" w:rsidRPr="00E72B3F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E72B3F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Egyesület</w:t>
            </w:r>
          </w:p>
        </w:tc>
        <w:tc>
          <w:tcPr>
            <w:tcW w:w="2101" w:type="dxa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022988" w:rsidRPr="00E72B3F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E72B3F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Emberi méltóság</w:t>
            </w:r>
          </w:p>
        </w:tc>
        <w:tc>
          <w:tcPr>
            <w:tcW w:w="2101" w:type="dxa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022988" w:rsidRPr="00E72B3F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E72B3F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Gyűlöletbeszéd</w:t>
            </w:r>
          </w:p>
        </w:tc>
        <w:tc>
          <w:tcPr>
            <w:tcW w:w="2101" w:type="dxa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022988" w:rsidRPr="00E72B3F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E72B3F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Jogalanyiság és jogképesség</w:t>
            </w:r>
          </w:p>
        </w:tc>
        <w:tc>
          <w:tcPr>
            <w:tcW w:w="2101" w:type="dxa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022988" w:rsidRPr="00E72B3F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E72B3F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személy (polgári jog)</w:t>
            </w:r>
          </w:p>
        </w:tc>
        <w:tc>
          <w:tcPr>
            <w:tcW w:w="2101" w:type="dxa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022988" w:rsidRPr="00E72B3F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E72B3F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személyek ügyvezetése és képviselete</w:t>
            </w:r>
          </w:p>
        </w:tc>
        <w:tc>
          <w:tcPr>
            <w:tcW w:w="2101" w:type="dxa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022988" w:rsidRPr="00E72B3F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E72B3F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Kegyeleti jog</w:t>
            </w:r>
          </w:p>
        </w:tc>
        <w:tc>
          <w:tcPr>
            <w:tcW w:w="2101" w:type="dxa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022988" w:rsidRPr="00E72B3F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E72B3F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képmás és a hangfelvétel védelme</w:t>
            </w:r>
          </w:p>
        </w:tc>
        <w:tc>
          <w:tcPr>
            <w:tcW w:w="2101" w:type="dxa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022988" w:rsidRPr="00E72B3F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E72B3F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Közéleti szereplés</w:t>
            </w:r>
          </w:p>
        </w:tc>
        <w:tc>
          <w:tcPr>
            <w:tcW w:w="2101" w:type="dxa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022988" w:rsidRPr="00E72B3F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E72B3F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magánélet védelme</w:t>
            </w:r>
          </w:p>
        </w:tc>
        <w:tc>
          <w:tcPr>
            <w:tcW w:w="2101" w:type="dxa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022988" w:rsidRPr="00E72B3F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E72B3F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Névjog</w:t>
            </w:r>
          </w:p>
        </w:tc>
        <w:tc>
          <w:tcPr>
            <w:tcW w:w="2101" w:type="dxa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022988" w:rsidRPr="00E72B3F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E72B3F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Sérelemdíj</w:t>
            </w:r>
          </w:p>
        </w:tc>
        <w:tc>
          <w:tcPr>
            <w:tcW w:w="2101" w:type="dxa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022988" w:rsidRPr="00E72B3F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E72B3F" w:rsidRDefault="00022988" w:rsidP="004A430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Személyi jog</w:t>
            </w:r>
          </w:p>
        </w:tc>
        <w:tc>
          <w:tcPr>
            <w:tcW w:w="2101" w:type="dxa"/>
          </w:tcPr>
          <w:p w:rsidR="00022988" w:rsidRDefault="00022988" w:rsidP="00022988">
            <w:pPr>
              <w:pStyle w:val="Default"/>
              <w:jc w:val="right"/>
              <w:rPr>
                <w:color w:val="FF0000"/>
                <w:sz w:val="23"/>
                <w:szCs w:val="23"/>
              </w:rPr>
            </w:pPr>
            <w:r>
              <w:rPr>
                <w:color w:val="FF0000"/>
                <w:sz w:val="23"/>
                <w:szCs w:val="23"/>
              </w:rPr>
              <w:t>1</w:t>
            </w:r>
          </w:p>
        </w:tc>
      </w:tr>
      <w:tr w:rsidR="00022988" w:rsidRPr="00E72B3F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E72B3F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Személyiségvédelem a sajtóval szemben</w:t>
            </w:r>
          </w:p>
        </w:tc>
        <w:tc>
          <w:tcPr>
            <w:tcW w:w="2101" w:type="dxa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022988" w:rsidRPr="00E72B3F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E72B3F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személyiségvédelem eszközei</w:t>
            </w:r>
          </w:p>
        </w:tc>
        <w:tc>
          <w:tcPr>
            <w:tcW w:w="2101" w:type="dxa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022988" w:rsidRPr="00E72B3F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E72B3F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Üzleti titok</w:t>
            </w:r>
          </w:p>
        </w:tc>
        <w:tc>
          <w:tcPr>
            <w:tcW w:w="2101" w:type="dxa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</w:tbl>
    <w:p w:rsidR="000E60F1" w:rsidRPr="000E60F1" w:rsidRDefault="000E60F1" w:rsidP="003810B2">
      <w:pPr>
        <w:pStyle w:val="rovat"/>
      </w:pPr>
      <w:bookmarkStart w:id="113" w:name="_Toc461995596"/>
      <w:bookmarkStart w:id="114" w:name="_Toc462210504"/>
      <w:bookmarkStart w:id="115" w:name="_Toc462210571"/>
      <w:bookmarkStart w:id="116" w:name="_Toc462210671"/>
      <w:r w:rsidRPr="000E60F1">
        <w:lastRenderedPageBreak/>
        <w:t>Szerzői jog és iparjogvédelem</w:t>
      </w:r>
      <w:bookmarkEnd w:id="113"/>
      <w:bookmarkEnd w:id="114"/>
      <w:bookmarkEnd w:id="115"/>
      <w:bookmarkEnd w:id="116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7181"/>
        <w:gridCol w:w="2105"/>
      </w:tblGrid>
      <w:tr w:rsidR="0081044C" w:rsidRPr="002E4CE9" w:rsidTr="0081044C">
        <w:trPr>
          <w:trHeight w:val="315"/>
        </w:trPr>
        <w:tc>
          <w:tcPr>
            <w:tcW w:w="0" w:type="auto"/>
            <w:noWrap/>
          </w:tcPr>
          <w:p w:rsidR="0081044C" w:rsidRPr="002E4CE9" w:rsidRDefault="0081044C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</w:tcPr>
          <w:p w:rsidR="0081044C" w:rsidRPr="002E4CE9" w:rsidRDefault="0081044C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 New Roman"/>
                <w:b/>
                <w:sz w:val="20"/>
                <w:szCs w:val="20"/>
                <w:lang w:eastAsia="hu-HU"/>
              </w:rPr>
              <w:t>Javasolt terjedelem (szerzői ív)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Adatbázis</w:t>
            </w:r>
          </w:p>
        </w:tc>
        <w:tc>
          <w:tcPr>
            <w:tcW w:w="0" w:type="auto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1–2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biológiai találmányok jogi védelme</w:t>
            </w:r>
          </w:p>
        </w:tc>
        <w:tc>
          <w:tcPr>
            <w:tcW w:w="0" w:type="auto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0,5–1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Budapesti Szerződés</w:t>
            </w:r>
          </w:p>
        </w:tc>
        <w:tc>
          <w:tcPr>
            <w:tcW w:w="0" w:type="auto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Doménnév</w:t>
            </w:r>
            <w:proofErr w:type="spellEnd"/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jogi védelme</w:t>
            </w:r>
          </w:p>
        </w:tc>
        <w:tc>
          <w:tcPr>
            <w:tcW w:w="0" w:type="auto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0,5–1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Egységes szabadalmi oltalom és bíráskodás</w:t>
            </w:r>
          </w:p>
        </w:tc>
        <w:tc>
          <w:tcPr>
            <w:tcW w:w="0" w:type="auto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Előadóművészi teljesítmény</w:t>
            </w:r>
          </w:p>
        </w:tc>
        <w:tc>
          <w:tcPr>
            <w:tcW w:w="0" w:type="auto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Eredet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megjelölések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nemzetközi oltalma</w:t>
            </w:r>
          </w:p>
        </w:tc>
        <w:tc>
          <w:tcPr>
            <w:tcW w:w="0" w:type="auto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1–2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urópai szabadalmi oltalom</w:t>
            </w:r>
          </w:p>
        </w:tc>
        <w:tc>
          <w:tcPr>
            <w:tcW w:w="0" w:type="auto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urópai uniós szerzői jog</w:t>
            </w:r>
          </w:p>
        </w:tc>
        <w:tc>
          <w:tcPr>
            <w:tcW w:w="0" w:type="auto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1–2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ájlmegosztás</w:t>
            </w:r>
          </w:p>
        </w:tc>
        <w:tc>
          <w:tcPr>
            <w:tcW w:w="0" w:type="auto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0,5–1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Felhasználás és felhasználási módok</w:t>
            </w:r>
          </w:p>
        </w:tc>
        <w:tc>
          <w:tcPr>
            <w:tcW w:w="0" w:type="auto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Felhasználói tartalom</w:t>
            </w:r>
          </w:p>
        </w:tc>
        <w:tc>
          <w:tcPr>
            <w:tcW w:w="0" w:type="auto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1–2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Felhő alapú szolgáltatás</w:t>
            </w:r>
          </w:p>
        </w:tc>
        <w:tc>
          <w:tcPr>
            <w:tcW w:w="0" w:type="auto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0,5–1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Film</w:t>
            </w:r>
          </w:p>
        </w:tc>
        <w:tc>
          <w:tcPr>
            <w:tcW w:w="0" w:type="auto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1–2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formatervezési minták nemzetközi oltalma</w:t>
            </w:r>
          </w:p>
        </w:tc>
        <w:tc>
          <w:tcPr>
            <w:tcW w:w="0" w:type="auto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Földrajzi árujelzők</w:t>
            </w:r>
          </w:p>
        </w:tc>
        <w:tc>
          <w:tcPr>
            <w:tcW w:w="0" w:type="auto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földrajzi árujelzők közösségi oltalma</w:t>
            </w:r>
          </w:p>
        </w:tc>
        <w:tc>
          <w:tcPr>
            <w:tcW w:w="0" w:type="auto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gyógysze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rtalálmányok szabadalmi oltalma</w:t>
            </w:r>
          </w:p>
        </w:tc>
        <w:tc>
          <w:tcPr>
            <w:tcW w:w="0" w:type="auto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hangfelvétel jogi védelme</w:t>
            </w:r>
          </w:p>
        </w:tc>
        <w:tc>
          <w:tcPr>
            <w:tcW w:w="0" w:type="auto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2–4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Használat a védjegyjogban</w:t>
            </w:r>
          </w:p>
        </w:tc>
        <w:tc>
          <w:tcPr>
            <w:tcW w:w="0" w:type="auto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1–2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Hasznosítás a szabadalmi és mintajogban</w:t>
            </w:r>
          </w:p>
        </w:tc>
        <w:tc>
          <w:tcPr>
            <w:tcW w:w="0" w:type="auto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0,5–1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ipari minták nemzetközi osztályozása</w:t>
            </w:r>
          </w:p>
        </w:tc>
        <w:tc>
          <w:tcPr>
            <w:tcW w:w="0" w:type="auto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ari tulajdon nemzetközi oltalma</w:t>
            </w:r>
          </w:p>
        </w:tc>
        <w:tc>
          <w:tcPr>
            <w:tcW w:w="0" w:type="auto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1–2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Iparjogvédelem</w:t>
            </w:r>
          </w:p>
        </w:tc>
        <w:tc>
          <w:tcPr>
            <w:tcW w:w="0" w:type="auto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1–2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parjogvédelmi oltalmi formák az Európai Unióban</w:t>
            </w:r>
          </w:p>
        </w:tc>
        <w:tc>
          <w:tcPr>
            <w:tcW w:w="0" w:type="auto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9C6356" w:rsidP="009C63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j</w:t>
            </w:r>
            <w:r w:rsidRPr="009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ellegbitorlás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mint</w:t>
            </w:r>
            <w:r w:rsidRPr="009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az árujelzők védelmi eszköze</w:t>
            </w:r>
          </w:p>
        </w:tc>
        <w:tc>
          <w:tcPr>
            <w:tcW w:w="0" w:type="auto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Jogátruházási szerződések</w:t>
            </w:r>
          </w:p>
        </w:tc>
        <w:tc>
          <w:tcPr>
            <w:tcW w:w="0" w:type="auto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Kereskedelmi név</w:t>
            </w:r>
          </w:p>
        </w:tc>
        <w:tc>
          <w:tcPr>
            <w:tcW w:w="0" w:type="auto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Kereskedelmi névhasználati szerződés</w:t>
            </w:r>
          </w:p>
        </w:tc>
        <w:tc>
          <w:tcPr>
            <w:tcW w:w="0" w:type="auto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Kiegészítő oltalmi tanúsítvány</w:t>
            </w:r>
          </w:p>
        </w:tc>
        <w:tc>
          <w:tcPr>
            <w:tcW w:w="0" w:type="auto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Közös jogkezelés</w:t>
            </w:r>
          </w:p>
        </w:tc>
        <w:tc>
          <w:tcPr>
            <w:tcW w:w="0" w:type="auto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1–2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Közösségi formatervezési minta</w:t>
            </w:r>
          </w:p>
        </w:tc>
        <w:tc>
          <w:tcPr>
            <w:tcW w:w="0" w:type="auto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1–2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Közösségi növényfajta-oltalom</w:t>
            </w:r>
          </w:p>
        </w:tc>
        <w:tc>
          <w:tcPr>
            <w:tcW w:w="0" w:type="auto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Közösségi védjegy, európai uniós védjegy</w:t>
            </w:r>
          </w:p>
        </w:tc>
        <w:tc>
          <w:tcPr>
            <w:tcW w:w="0" w:type="auto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1–2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Magáncélú másolás</w:t>
            </w:r>
          </w:p>
        </w:tc>
        <w:tc>
          <w:tcPr>
            <w:tcW w:w="0" w:type="auto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1–2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Műszaki alkotások jogi védelme</w:t>
            </w:r>
          </w:p>
        </w:tc>
        <w:tc>
          <w:tcPr>
            <w:tcW w:w="0" w:type="auto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1–</w:t>
            </w:r>
            <w:proofErr w:type="spellStart"/>
            <w:r>
              <w:rPr>
                <w:sz w:val="23"/>
                <w:szCs w:val="23"/>
              </w:rPr>
              <w:t>1</w:t>
            </w:r>
            <w:proofErr w:type="spellEnd"/>
            <w:r>
              <w:rPr>
                <w:sz w:val="23"/>
                <w:szCs w:val="23"/>
              </w:rPr>
              <w:t>,5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eljárási jogegységesítés</w:t>
            </w:r>
          </w:p>
        </w:tc>
        <w:tc>
          <w:tcPr>
            <w:tcW w:w="0" w:type="auto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iparjogvédelmi oltalmi egyezmények</w:t>
            </w:r>
          </w:p>
        </w:tc>
        <w:tc>
          <w:tcPr>
            <w:tcW w:w="0" w:type="auto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iparjogvédelmi oltalmi formák</w:t>
            </w:r>
          </w:p>
        </w:tc>
        <w:tc>
          <w:tcPr>
            <w:tcW w:w="0" w:type="auto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iparjogvédelmi osztályozási egyezmények</w:t>
            </w:r>
          </w:p>
        </w:tc>
        <w:tc>
          <w:tcPr>
            <w:tcW w:w="0" w:type="auto"/>
          </w:tcPr>
          <w:p w:rsidR="00022988" w:rsidRDefault="00022988" w:rsidP="0002298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81044C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81044C" w:rsidRPr="002E4CE9" w:rsidRDefault="0081044C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szerzői és szomszédos jogi egyezmények</w:t>
            </w:r>
          </w:p>
        </w:tc>
        <w:tc>
          <w:tcPr>
            <w:tcW w:w="0" w:type="auto"/>
          </w:tcPr>
          <w:p w:rsidR="0081044C" w:rsidRPr="002E4CE9" w:rsidRDefault="00022988" w:rsidP="0002298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 xml:space="preserve">Rádió- és </w:t>
            </w:r>
            <w:proofErr w:type="spellStart"/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televízióműsor</w:t>
            </w:r>
            <w:proofErr w:type="spellEnd"/>
          </w:p>
        </w:tc>
        <w:tc>
          <w:tcPr>
            <w:tcW w:w="0" w:type="auto"/>
          </w:tcPr>
          <w:p w:rsidR="00022988" w:rsidRDefault="00022988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Szabadalmi és mintaoltalmi jogi kivételek és korlátozások</w:t>
            </w:r>
          </w:p>
        </w:tc>
        <w:tc>
          <w:tcPr>
            <w:tcW w:w="0" w:type="auto"/>
          </w:tcPr>
          <w:p w:rsidR="00022988" w:rsidRDefault="00022988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Szabadalmi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nemzetközi jogegységesítés</w:t>
            </w:r>
          </w:p>
        </w:tc>
        <w:tc>
          <w:tcPr>
            <w:tcW w:w="0" w:type="auto"/>
          </w:tcPr>
          <w:p w:rsidR="00022988" w:rsidRDefault="00022988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0,5–1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szabadalom és know-how hasznosítása</w:t>
            </w:r>
          </w:p>
        </w:tc>
        <w:tc>
          <w:tcPr>
            <w:tcW w:w="0" w:type="auto"/>
          </w:tcPr>
          <w:p w:rsidR="00022988" w:rsidRDefault="00022988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Szabadalom- és mintahasznosítási szerződés</w:t>
            </w:r>
          </w:p>
        </w:tc>
        <w:tc>
          <w:tcPr>
            <w:tcW w:w="0" w:type="auto"/>
          </w:tcPr>
          <w:p w:rsidR="00022988" w:rsidRDefault="00022988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1–2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Számítógéppel megvalósított találmányok jogi védelme</w:t>
            </w:r>
          </w:p>
        </w:tc>
        <w:tc>
          <w:tcPr>
            <w:tcW w:w="0" w:type="auto"/>
          </w:tcPr>
          <w:p w:rsidR="00022988" w:rsidRDefault="00022988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0,5–1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Szellemi alkotások jogi védelme</w:t>
            </w:r>
          </w:p>
        </w:tc>
        <w:tc>
          <w:tcPr>
            <w:tcW w:w="0" w:type="auto"/>
          </w:tcPr>
          <w:p w:rsidR="00022988" w:rsidRDefault="00022988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1,5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szellemi tulajdon elleni jogsértés jogkövetkezményei</w:t>
            </w:r>
          </w:p>
        </w:tc>
        <w:tc>
          <w:tcPr>
            <w:tcW w:w="0" w:type="auto"/>
          </w:tcPr>
          <w:p w:rsidR="00022988" w:rsidRDefault="00022988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3–4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szellemi tulajdoni jogsértés tárgyában hozott határozatok végrehajtása</w:t>
            </w:r>
          </w:p>
        </w:tc>
        <w:tc>
          <w:tcPr>
            <w:tcW w:w="0" w:type="auto"/>
          </w:tcPr>
          <w:p w:rsidR="00022988" w:rsidRDefault="00022988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0,5–1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szellemi tulajdonjog alapjai az Európai Unió jogában</w:t>
            </w:r>
          </w:p>
        </w:tc>
        <w:tc>
          <w:tcPr>
            <w:tcW w:w="0" w:type="auto"/>
          </w:tcPr>
          <w:p w:rsidR="00022988" w:rsidRDefault="00022988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Szellemi tulajdonjog és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versenyjog</w:t>
            </w:r>
          </w:p>
        </w:tc>
        <w:tc>
          <w:tcPr>
            <w:tcW w:w="0" w:type="auto"/>
          </w:tcPr>
          <w:p w:rsidR="00022988" w:rsidRDefault="00022988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1–2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szellemi tulajdonjog határai</w:t>
            </w:r>
          </w:p>
        </w:tc>
        <w:tc>
          <w:tcPr>
            <w:tcW w:w="0" w:type="auto"/>
          </w:tcPr>
          <w:p w:rsidR="00022988" w:rsidRDefault="00022988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3–4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szellemi tulajdon jogi védelme</w:t>
            </w:r>
          </w:p>
        </w:tc>
        <w:tc>
          <w:tcPr>
            <w:tcW w:w="0" w:type="auto"/>
          </w:tcPr>
          <w:p w:rsidR="00022988" w:rsidRDefault="00022988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szellemi tulajdon jogi védelmének története</w:t>
            </w:r>
          </w:p>
        </w:tc>
        <w:tc>
          <w:tcPr>
            <w:tcW w:w="0" w:type="auto"/>
          </w:tcPr>
          <w:p w:rsidR="00022988" w:rsidRDefault="00022988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1–2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Személyhez fűződő jogok a szabadalmi és a mintaoltalmi jogban</w:t>
            </w:r>
          </w:p>
        </w:tc>
        <w:tc>
          <w:tcPr>
            <w:tcW w:w="0" w:type="auto"/>
          </w:tcPr>
          <w:p w:rsidR="00022988" w:rsidRDefault="00022988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0,5–1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Személyhez fűződő jogok a szerzői jogban</w:t>
            </w:r>
          </w:p>
        </w:tc>
        <w:tc>
          <w:tcPr>
            <w:tcW w:w="0" w:type="auto"/>
          </w:tcPr>
          <w:p w:rsidR="00022988" w:rsidRDefault="00022988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Szerzői jog</w:t>
            </w:r>
          </w:p>
        </w:tc>
        <w:tc>
          <w:tcPr>
            <w:tcW w:w="0" w:type="auto"/>
          </w:tcPr>
          <w:p w:rsidR="00022988" w:rsidRDefault="00022988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Szerzői jog és iparjogvédelem</w:t>
            </w:r>
          </w:p>
        </w:tc>
        <w:tc>
          <w:tcPr>
            <w:tcW w:w="0" w:type="auto"/>
          </w:tcPr>
          <w:p w:rsidR="00022988" w:rsidRDefault="00022988" w:rsidP="00FF255B">
            <w:pPr>
              <w:pStyle w:val="Default"/>
              <w:jc w:val="right"/>
              <w:rPr>
                <w:color w:val="FF0000"/>
                <w:sz w:val="23"/>
                <w:szCs w:val="23"/>
              </w:rPr>
            </w:pPr>
            <w:r>
              <w:rPr>
                <w:color w:val="FF0000"/>
                <w:sz w:val="23"/>
                <w:szCs w:val="23"/>
              </w:rPr>
              <w:t>1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szerzői joghoz kapcsolódó és azzal szomszédos jogok</w:t>
            </w:r>
          </w:p>
        </w:tc>
        <w:tc>
          <w:tcPr>
            <w:tcW w:w="0" w:type="auto"/>
          </w:tcPr>
          <w:p w:rsidR="00022988" w:rsidRDefault="00022988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Szerzői jogi és iparjogvédelmi </w:t>
            </w:r>
            <w:proofErr w:type="spellStart"/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licenciaszerződés</w:t>
            </w:r>
            <w:proofErr w:type="spellEnd"/>
          </w:p>
        </w:tc>
        <w:tc>
          <w:tcPr>
            <w:tcW w:w="0" w:type="auto"/>
          </w:tcPr>
          <w:p w:rsidR="00022988" w:rsidRDefault="00022988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0,5–1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Szerzői jogi felhasználási szerződés</w:t>
            </w:r>
          </w:p>
        </w:tc>
        <w:tc>
          <w:tcPr>
            <w:tcW w:w="0" w:type="auto"/>
          </w:tcPr>
          <w:p w:rsidR="00022988" w:rsidRDefault="00022988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1–2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Szerzői jogi kivételek és korlátozások</w:t>
            </w:r>
          </w:p>
        </w:tc>
        <w:tc>
          <w:tcPr>
            <w:tcW w:w="0" w:type="auto"/>
          </w:tcPr>
          <w:p w:rsidR="00022988" w:rsidRDefault="00022988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szerzői mű és jogi védelme</w:t>
            </w:r>
          </w:p>
        </w:tc>
        <w:tc>
          <w:tcPr>
            <w:tcW w:w="0" w:type="auto"/>
          </w:tcPr>
          <w:p w:rsidR="00022988" w:rsidRDefault="00022988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Szoftver</w:t>
            </w:r>
          </w:p>
        </w:tc>
        <w:tc>
          <w:tcPr>
            <w:tcW w:w="0" w:type="auto"/>
          </w:tcPr>
          <w:p w:rsidR="00022988" w:rsidRDefault="00022988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Szolgálati művek</w:t>
            </w:r>
          </w:p>
        </w:tc>
        <w:tc>
          <w:tcPr>
            <w:tcW w:w="0" w:type="auto"/>
          </w:tcPr>
          <w:p w:rsidR="00022988" w:rsidRDefault="00022988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1–2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Szolgálati találmányok és minták</w:t>
            </w:r>
          </w:p>
        </w:tc>
        <w:tc>
          <w:tcPr>
            <w:tcW w:w="0" w:type="auto"/>
          </w:tcPr>
          <w:p w:rsidR="00022988" w:rsidRDefault="00022988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1–2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Az ü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zleti titok és know-how, védett ismeret jogi védelme</w:t>
            </w:r>
          </w:p>
        </w:tc>
        <w:tc>
          <w:tcPr>
            <w:tcW w:w="0" w:type="auto"/>
          </w:tcPr>
          <w:p w:rsidR="00022988" w:rsidRDefault="00022988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1–2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vállalat- és árujelzők jogi védelme</w:t>
            </w:r>
          </w:p>
        </w:tc>
        <w:tc>
          <w:tcPr>
            <w:tcW w:w="0" w:type="auto"/>
          </w:tcPr>
          <w:p w:rsidR="00022988" w:rsidRDefault="00022988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1,5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Védelmi idő a szabadalmi és a mintaoltalmi jogban</w:t>
            </w:r>
          </w:p>
        </w:tc>
        <w:tc>
          <w:tcPr>
            <w:tcW w:w="0" w:type="auto"/>
          </w:tcPr>
          <w:p w:rsidR="00022988" w:rsidRDefault="00022988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0,5–1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Védelmi idő a szerzői jogban</w:t>
            </w:r>
          </w:p>
        </w:tc>
        <w:tc>
          <w:tcPr>
            <w:tcW w:w="0" w:type="auto"/>
          </w:tcPr>
          <w:p w:rsidR="00022988" w:rsidRDefault="00022988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0,5–1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Védelmi idő a védjegyjogban</w:t>
            </w:r>
          </w:p>
        </w:tc>
        <w:tc>
          <w:tcPr>
            <w:tcW w:w="0" w:type="auto"/>
          </w:tcPr>
          <w:p w:rsidR="00022988" w:rsidRDefault="00022988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0,5–1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Védjegyek nemzetközi oltalma</w:t>
            </w:r>
          </w:p>
        </w:tc>
        <w:tc>
          <w:tcPr>
            <w:tcW w:w="0" w:type="auto"/>
          </w:tcPr>
          <w:p w:rsidR="00022988" w:rsidRDefault="00022988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1–2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Védjegy és jogi védelme</w:t>
            </w:r>
          </w:p>
        </w:tc>
        <w:tc>
          <w:tcPr>
            <w:tcW w:w="0" w:type="auto"/>
          </w:tcPr>
          <w:p w:rsidR="00022988" w:rsidRDefault="00022988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Védjegyhasználati szerződés</w:t>
            </w:r>
          </w:p>
        </w:tc>
        <w:tc>
          <w:tcPr>
            <w:tcW w:w="0" w:type="auto"/>
          </w:tcPr>
          <w:p w:rsidR="00022988" w:rsidRDefault="00022988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Védjegyjogi jogegységesítés</w:t>
            </w:r>
          </w:p>
        </w:tc>
        <w:tc>
          <w:tcPr>
            <w:tcW w:w="0" w:type="auto"/>
          </w:tcPr>
          <w:p w:rsidR="00022988" w:rsidRDefault="00022988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Védjegyjogi kivételek és korlátozások</w:t>
            </w:r>
          </w:p>
        </w:tc>
        <w:tc>
          <w:tcPr>
            <w:tcW w:w="0" w:type="auto"/>
          </w:tcPr>
          <w:p w:rsidR="00022988" w:rsidRDefault="00022988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Védjegymegjelölések osztályozása</w:t>
            </w:r>
          </w:p>
        </w:tc>
        <w:tc>
          <w:tcPr>
            <w:tcW w:w="0" w:type="auto"/>
          </w:tcPr>
          <w:p w:rsidR="00022988" w:rsidRDefault="00022988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022988" w:rsidRPr="002E4CE9" w:rsidTr="0081044C">
        <w:trPr>
          <w:trHeight w:val="315"/>
        </w:trPr>
        <w:tc>
          <w:tcPr>
            <w:tcW w:w="0" w:type="auto"/>
            <w:noWrap/>
            <w:hideMark/>
          </w:tcPr>
          <w:p w:rsidR="00022988" w:rsidRPr="002E4CE9" w:rsidRDefault="00022988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Videómegosztás</w:t>
            </w:r>
            <w:proofErr w:type="spellEnd"/>
          </w:p>
        </w:tc>
        <w:tc>
          <w:tcPr>
            <w:tcW w:w="0" w:type="auto"/>
          </w:tcPr>
          <w:p w:rsidR="00022988" w:rsidRDefault="00022988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0,5–1</w:t>
            </w:r>
          </w:p>
        </w:tc>
      </w:tr>
    </w:tbl>
    <w:p w:rsidR="000E60F1" w:rsidRPr="000E60F1" w:rsidRDefault="000E60F1" w:rsidP="003810B2">
      <w:pPr>
        <w:pStyle w:val="rovat"/>
      </w:pPr>
      <w:bookmarkStart w:id="117" w:name="_Toc461995597"/>
      <w:bookmarkStart w:id="118" w:name="_Toc462210505"/>
      <w:bookmarkStart w:id="119" w:name="_Toc462210572"/>
      <w:bookmarkStart w:id="120" w:name="_Toc462210672"/>
      <w:r w:rsidRPr="000E60F1">
        <w:lastRenderedPageBreak/>
        <w:t>Társasági jog</w:t>
      </w:r>
      <w:bookmarkEnd w:id="117"/>
      <w:bookmarkEnd w:id="118"/>
      <w:bookmarkEnd w:id="119"/>
      <w:bookmarkEnd w:id="120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221"/>
        <w:gridCol w:w="1967"/>
      </w:tblGrid>
      <w:tr w:rsidR="0081044C" w:rsidRPr="00703EBB" w:rsidTr="00404C27">
        <w:trPr>
          <w:trHeight w:val="315"/>
        </w:trPr>
        <w:tc>
          <w:tcPr>
            <w:tcW w:w="0" w:type="auto"/>
            <w:noWrap/>
          </w:tcPr>
          <w:p w:rsidR="0081044C" w:rsidRDefault="0081044C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967" w:type="dxa"/>
          </w:tcPr>
          <w:p w:rsidR="0081044C" w:rsidRDefault="0081044C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 New Roman"/>
                <w:b/>
                <w:sz w:val="20"/>
                <w:szCs w:val="20"/>
                <w:lang w:eastAsia="hu-HU"/>
              </w:rPr>
              <w:t>Javasolt terjedelem (szerzői ív)</w:t>
            </w:r>
          </w:p>
        </w:tc>
      </w:tr>
      <w:tr w:rsidR="00FF255B" w:rsidRPr="00703EBB" w:rsidTr="00404C27">
        <w:trPr>
          <w:trHeight w:val="315"/>
        </w:trPr>
        <w:tc>
          <w:tcPr>
            <w:tcW w:w="0" w:type="auto"/>
            <w:noWrap/>
          </w:tcPr>
          <w:p w:rsidR="00FF255B" w:rsidRPr="00703EBB" w:rsidRDefault="00FF255B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Betéti társaság</w:t>
            </w:r>
          </w:p>
        </w:tc>
        <w:tc>
          <w:tcPr>
            <w:tcW w:w="1967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FF255B" w:rsidRPr="00703EBB" w:rsidTr="00404C27">
        <w:trPr>
          <w:trHeight w:val="315"/>
        </w:trPr>
        <w:tc>
          <w:tcPr>
            <w:tcW w:w="0" w:type="auto"/>
            <w:noWrap/>
          </w:tcPr>
          <w:p w:rsidR="00FF255B" w:rsidRDefault="00FF255B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Cégnyilvántartás</w:t>
            </w:r>
          </w:p>
        </w:tc>
        <w:tc>
          <w:tcPr>
            <w:tcW w:w="1967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FF255B" w:rsidRPr="00703EBB" w:rsidTr="00404C27">
        <w:trPr>
          <w:trHeight w:val="315"/>
        </w:trPr>
        <w:tc>
          <w:tcPr>
            <w:tcW w:w="0" w:type="auto"/>
            <w:noWrap/>
            <w:hideMark/>
          </w:tcPr>
          <w:p w:rsidR="00FF255B" w:rsidRPr="00703EBB" w:rsidRDefault="00FF255B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Dolgozói részvétel a gazdasági társaságokban</w:t>
            </w:r>
          </w:p>
        </w:tc>
        <w:tc>
          <w:tcPr>
            <w:tcW w:w="1967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FF255B" w:rsidRPr="00703EBB" w:rsidTr="00404C27">
        <w:trPr>
          <w:trHeight w:val="315"/>
        </w:trPr>
        <w:tc>
          <w:tcPr>
            <w:tcW w:w="0" w:type="auto"/>
            <w:noWrap/>
            <w:hideMark/>
          </w:tcPr>
          <w:p w:rsidR="00FF255B" w:rsidRPr="00703EBB" w:rsidRDefault="00FF255B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Egyesülés</w:t>
            </w:r>
          </w:p>
        </w:tc>
        <w:tc>
          <w:tcPr>
            <w:tcW w:w="1967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FF255B" w:rsidRPr="00703EBB" w:rsidTr="00404C27">
        <w:trPr>
          <w:trHeight w:val="315"/>
        </w:trPr>
        <w:tc>
          <w:tcPr>
            <w:tcW w:w="0" w:type="auto"/>
            <w:noWrap/>
            <w:hideMark/>
          </w:tcPr>
          <w:p w:rsidR="00FF255B" w:rsidRPr="00703EBB" w:rsidRDefault="00FF255B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Egyszemélyes társaság</w:t>
            </w:r>
          </w:p>
        </w:tc>
        <w:tc>
          <w:tcPr>
            <w:tcW w:w="1967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FF255B" w:rsidRPr="00703EBB" w:rsidTr="00404C27">
        <w:trPr>
          <w:trHeight w:val="315"/>
        </w:trPr>
        <w:tc>
          <w:tcPr>
            <w:tcW w:w="0" w:type="auto"/>
            <w:noWrap/>
            <w:hideMark/>
          </w:tcPr>
          <w:p w:rsidR="00FF255B" w:rsidRPr="00703EBB" w:rsidRDefault="00FF255B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urópai társasági formá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</w:p>
        </w:tc>
        <w:tc>
          <w:tcPr>
            <w:tcW w:w="1967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FF255B" w:rsidRPr="00703EBB" w:rsidTr="00404C27">
        <w:trPr>
          <w:trHeight w:val="315"/>
        </w:trPr>
        <w:tc>
          <w:tcPr>
            <w:tcW w:w="0" w:type="auto"/>
            <w:noWrap/>
            <w:hideMark/>
          </w:tcPr>
          <w:p w:rsidR="00FF255B" w:rsidRPr="00703EBB" w:rsidRDefault="00FF255B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Felelős társaságirányítás</w:t>
            </w:r>
          </w:p>
        </w:tc>
        <w:tc>
          <w:tcPr>
            <w:tcW w:w="1967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FF255B" w:rsidRPr="00703EBB" w:rsidTr="00404C27">
        <w:trPr>
          <w:trHeight w:val="315"/>
        </w:trPr>
        <w:tc>
          <w:tcPr>
            <w:tcW w:w="0" w:type="auto"/>
            <w:noWrap/>
            <w:hideMark/>
          </w:tcPr>
          <w:p w:rsidR="00FF255B" w:rsidRPr="00703EBB" w:rsidRDefault="00FF255B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</w:t>
            </w:r>
          </w:p>
        </w:tc>
        <w:tc>
          <w:tcPr>
            <w:tcW w:w="1967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FF255B" w:rsidRPr="00703EBB" w:rsidTr="00404C27">
        <w:trPr>
          <w:trHeight w:val="315"/>
        </w:trPr>
        <w:tc>
          <w:tcPr>
            <w:tcW w:w="0" w:type="auto"/>
            <w:noWrap/>
            <w:hideMark/>
          </w:tcPr>
          <w:p w:rsidR="00FF255B" w:rsidRPr="00703EBB" w:rsidRDefault="00FF255B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alapítása</w:t>
            </w:r>
          </w:p>
        </w:tc>
        <w:tc>
          <w:tcPr>
            <w:tcW w:w="1967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FF255B" w:rsidRPr="00703EBB" w:rsidTr="00404C27">
        <w:trPr>
          <w:trHeight w:val="315"/>
        </w:trPr>
        <w:tc>
          <w:tcPr>
            <w:tcW w:w="0" w:type="auto"/>
            <w:noWrap/>
            <w:hideMark/>
          </w:tcPr>
          <w:p w:rsidR="00FF255B" w:rsidRPr="00703EBB" w:rsidRDefault="00FF255B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átalakulása, egyesülése és szétválása</w:t>
            </w:r>
          </w:p>
        </w:tc>
        <w:tc>
          <w:tcPr>
            <w:tcW w:w="1967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FF255B" w:rsidRPr="00703EBB" w:rsidTr="00404C27">
        <w:trPr>
          <w:trHeight w:val="315"/>
        </w:trPr>
        <w:tc>
          <w:tcPr>
            <w:tcW w:w="0" w:type="auto"/>
            <w:noWrap/>
            <w:hideMark/>
          </w:tcPr>
          <w:p w:rsidR="00FF255B" w:rsidRPr="00703EBB" w:rsidRDefault="00FF255B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befolyásszerzése</w:t>
            </w:r>
          </w:p>
        </w:tc>
        <w:tc>
          <w:tcPr>
            <w:tcW w:w="1967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FF255B" w:rsidRPr="00703EBB" w:rsidTr="00404C27">
        <w:trPr>
          <w:trHeight w:val="315"/>
        </w:trPr>
        <w:tc>
          <w:tcPr>
            <w:tcW w:w="0" w:type="auto"/>
            <w:noWrap/>
            <w:hideMark/>
          </w:tcPr>
          <w:p w:rsidR="00FF255B" w:rsidRPr="00703EBB" w:rsidRDefault="00FF255B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cégneve</w:t>
            </w:r>
          </w:p>
        </w:tc>
        <w:tc>
          <w:tcPr>
            <w:tcW w:w="1967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FF255B" w:rsidRPr="00703EBB" w:rsidTr="00404C27">
        <w:trPr>
          <w:trHeight w:val="315"/>
        </w:trPr>
        <w:tc>
          <w:tcPr>
            <w:tcW w:w="0" w:type="auto"/>
            <w:noWrap/>
            <w:hideMark/>
          </w:tcPr>
          <w:p w:rsidR="00FF255B" w:rsidRPr="00703EBB" w:rsidRDefault="00FF255B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határozatainak bírósági felülvizsgálata</w:t>
            </w:r>
          </w:p>
        </w:tc>
        <w:tc>
          <w:tcPr>
            <w:tcW w:w="1967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FF255B" w:rsidRPr="00703EBB" w:rsidTr="00404C27">
        <w:trPr>
          <w:trHeight w:val="315"/>
        </w:trPr>
        <w:tc>
          <w:tcPr>
            <w:tcW w:w="0" w:type="auto"/>
            <w:noWrap/>
            <w:hideMark/>
          </w:tcPr>
          <w:p w:rsidR="00FF255B" w:rsidRPr="00703EBB" w:rsidRDefault="00FF255B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hitelezőinek védelme</w:t>
            </w:r>
          </w:p>
        </w:tc>
        <w:tc>
          <w:tcPr>
            <w:tcW w:w="1967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FF255B" w:rsidRPr="00703EBB" w:rsidTr="00404C27">
        <w:trPr>
          <w:trHeight w:val="315"/>
        </w:trPr>
        <w:tc>
          <w:tcPr>
            <w:tcW w:w="0" w:type="auto"/>
            <w:noWrap/>
            <w:hideMark/>
          </w:tcPr>
          <w:p w:rsidR="00FF255B" w:rsidRPr="00703EBB" w:rsidRDefault="00FF255B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jogalanyiságának áttörése</w:t>
            </w:r>
          </w:p>
        </w:tc>
        <w:tc>
          <w:tcPr>
            <w:tcW w:w="1967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FF255B" w:rsidRPr="00703EBB" w:rsidTr="00404C27">
        <w:trPr>
          <w:trHeight w:val="315"/>
        </w:trPr>
        <w:tc>
          <w:tcPr>
            <w:tcW w:w="0" w:type="auto"/>
            <w:noWrap/>
            <w:hideMark/>
          </w:tcPr>
          <w:p w:rsidR="00FF255B" w:rsidRPr="00703EBB" w:rsidRDefault="00FF255B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jogképessége</w:t>
            </w:r>
          </w:p>
        </w:tc>
        <w:tc>
          <w:tcPr>
            <w:tcW w:w="1967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FF255B" w:rsidRPr="00703EBB" w:rsidTr="00404C27">
        <w:trPr>
          <w:trHeight w:val="315"/>
        </w:trPr>
        <w:tc>
          <w:tcPr>
            <w:tcW w:w="0" w:type="auto"/>
            <w:noWrap/>
            <w:hideMark/>
          </w:tcPr>
          <w:p w:rsidR="00FF255B" w:rsidRPr="00703EBB" w:rsidRDefault="00FF255B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jogutód nélküli megszűnése</w:t>
            </w:r>
          </w:p>
        </w:tc>
        <w:tc>
          <w:tcPr>
            <w:tcW w:w="1967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FF255B" w:rsidRPr="00703EBB" w:rsidTr="00404C27">
        <w:trPr>
          <w:trHeight w:val="315"/>
        </w:trPr>
        <w:tc>
          <w:tcPr>
            <w:tcW w:w="0" w:type="auto"/>
            <w:noWrap/>
            <w:hideMark/>
          </w:tcPr>
          <w:p w:rsidR="00FF255B" w:rsidRPr="00703EBB" w:rsidRDefault="00FF255B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képviselete</w:t>
            </w:r>
          </w:p>
        </w:tc>
        <w:tc>
          <w:tcPr>
            <w:tcW w:w="1967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FF255B" w:rsidRPr="00703EBB" w:rsidTr="00404C27">
        <w:trPr>
          <w:trHeight w:val="315"/>
        </w:trPr>
        <w:tc>
          <w:tcPr>
            <w:tcW w:w="0" w:type="auto"/>
            <w:noWrap/>
            <w:hideMark/>
          </w:tcPr>
          <w:p w:rsidR="00FF255B" w:rsidRPr="00703EBB" w:rsidRDefault="00FF255B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székhelye, telephelye és fióktelepe</w:t>
            </w:r>
          </w:p>
        </w:tc>
        <w:tc>
          <w:tcPr>
            <w:tcW w:w="1967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FF255B" w:rsidRPr="00703EBB" w:rsidTr="00404C27">
        <w:trPr>
          <w:trHeight w:val="315"/>
        </w:trPr>
        <w:tc>
          <w:tcPr>
            <w:tcW w:w="0" w:type="auto"/>
            <w:noWrap/>
            <w:hideMark/>
          </w:tcPr>
          <w:p w:rsidR="00FF255B" w:rsidRPr="00703EBB" w:rsidRDefault="00FF255B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szervezete</w:t>
            </w:r>
          </w:p>
        </w:tc>
        <w:tc>
          <w:tcPr>
            <w:tcW w:w="1967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FF255B" w:rsidRPr="00703EBB" w:rsidTr="00404C27">
        <w:trPr>
          <w:trHeight w:val="315"/>
        </w:trPr>
        <w:tc>
          <w:tcPr>
            <w:tcW w:w="0" w:type="auto"/>
            <w:noWrap/>
            <w:hideMark/>
          </w:tcPr>
          <w:p w:rsidR="00FF255B" w:rsidRPr="00703EBB" w:rsidRDefault="00FF255B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tartozásaiért való helytállás</w:t>
            </w:r>
          </w:p>
        </w:tc>
        <w:tc>
          <w:tcPr>
            <w:tcW w:w="1967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FF255B" w:rsidRPr="00703EBB" w:rsidTr="00404C27">
        <w:trPr>
          <w:trHeight w:val="315"/>
        </w:trPr>
        <w:tc>
          <w:tcPr>
            <w:tcW w:w="0" w:type="auto"/>
            <w:noWrap/>
            <w:hideMark/>
          </w:tcPr>
          <w:p w:rsidR="00FF255B" w:rsidRPr="00703EBB" w:rsidRDefault="00FF255B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tulajdonosi ellenőrzése</w:t>
            </w:r>
          </w:p>
        </w:tc>
        <w:tc>
          <w:tcPr>
            <w:tcW w:w="1967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FF255B" w:rsidRPr="00703EBB" w:rsidTr="00404C27">
        <w:trPr>
          <w:trHeight w:val="315"/>
        </w:trPr>
        <w:tc>
          <w:tcPr>
            <w:tcW w:w="0" w:type="auto"/>
            <w:noWrap/>
            <w:hideMark/>
          </w:tcPr>
          <w:p w:rsidR="00FF255B" w:rsidRPr="00703EBB" w:rsidRDefault="00FF255B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Jegyzett tőke</w:t>
            </w:r>
          </w:p>
        </w:tc>
        <w:tc>
          <w:tcPr>
            <w:tcW w:w="1967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FF255B" w:rsidRPr="00703EBB" w:rsidTr="00404C27">
        <w:trPr>
          <w:trHeight w:val="315"/>
        </w:trPr>
        <w:tc>
          <w:tcPr>
            <w:tcW w:w="0" w:type="auto"/>
            <w:noWrap/>
            <w:hideMark/>
          </w:tcPr>
          <w:p w:rsidR="00FF255B" w:rsidRPr="00703EBB" w:rsidRDefault="00FF255B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Kisebbségvédelem</w:t>
            </w:r>
          </w:p>
        </w:tc>
        <w:tc>
          <w:tcPr>
            <w:tcW w:w="1967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FF255B" w:rsidRPr="00703EBB" w:rsidTr="00404C27">
        <w:trPr>
          <w:trHeight w:val="315"/>
        </w:trPr>
        <w:tc>
          <w:tcPr>
            <w:tcW w:w="0" w:type="auto"/>
            <w:noWrap/>
            <w:hideMark/>
          </w:tcPr>
          <w:p w:rsidR="00FF255B" w:rsidRPr="00703EBB" w:rsidRDefault="00FF255B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Korlátolt felelősségű társaság</w:t>
            </w:r>
          </w:p>
        </w:tc>
        <w:tc>
          <w:tcPr>
            <w:tcW w:w="1967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FF255B" w:rsidRPr="00703EBB" w:rsidTr="00404C27">
        <w:trPr>
          <w:trHeight w:val="315"/>
        </w:trPr>
        <w:tc>
          <w:tcPr>
            <w:tcW w:w="0" w:type="auto"/>
            <w:noWrap/>
            <w:hideMark/>
          </w:tcPr>
          <w:p w:rsidR="00FF255B" w:rsidRPr="00703EBB" w:rsidRDefault="00FF255B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Közkereseti társaság</w:t>
            </w:r>
          </w:p>
        </w:tc>
        <w:tc>
          <w:tcPr>
            <w:tcW w:w="1967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FF255B" w:rsidRPr="00703EBB" w:rsidTr="00404C27">
        <w:trPr>
          <w:trHeight w:val="315"/>
        </w:trPr>
        <w:tc>
          <w:tcPr>
            <w:tcW w:w="0" w:type="auto"/>
            <w:noWrap/>
            <w:hideMark/>
          </w:tcPr>
          <w:p w:rsidR="00FF255B" w:rsidRPr="00703EBB" w:rsidRDefault="00FF255B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Osztalék</w:t>
            </w:r>
          </w:p>
        </w:tc>
        <w:tc>
          <w:tcPr>
            <w:tcW w:w="1967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FF255B" w:rsidRPr="00703EBB" w:rsidTr="00404C27">
        <w:trPr>
          <w:trHeight w:val="315"/>
        </w:trPr>
        <w:tc>
          <w:tcPr>
            <w:tcW w:w="0" w:type="auto"/>
            <w:noWrap/>
            <w:hideMark/>
          </w:tcPr>
          <w:p w:rsidR="00FF255B" w:rsidRPr="00703EBB" w:rsidRDefault="00FF255B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Részvény</w:t>
            </w:r>
          </w:p>
        </w:tc>
        <w:tc>
          <w:tcPr>
            <w:tcW w:w="1967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FF255B" w:rsidRPr="00703EBB" w:rsidTr="00404C27">
        <w:trPr>
          <w:trHeight w:val="315"/>
        </w:trPr>
        <w:tc>
          <w:tcPr>
            <w:tcW w:w="0" w:type="auto"/>
            <w:noWrap/>
            <w:hideMark/>
          </w:tcPr>
          <w:p w:rsidR="00FF255B" w:rsidRPr="00703EBB" w:rsidRDefault="00FF255B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Részvénytársaság</w:t>
            </w:r>
          </w:p>
        </w:tc>
        <w:tc>
          <w:tcPr>
            <w:tcW w:w="1967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FF255B" w:rsidRPr="00703EBB" w:rsidTr="00404C27">
        <w:trPr>
          <w:trHeight w:val="315"/>
        </w:trPr>
        <w:tc>
          <w:tcPr>
            <w:tcW w:w="0" w:type="auto"/>
            <w:noWrap/>
            <w:hideMark/>
          </w:tcPr>
          <w:p w:rsidR="00FF255B" w:rsidRPr="00703EBB" w:rsidRDefault="00FF255B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Saját részvény és saját üzletrész</w:t>
            </w:r>
          </w:p>
        </w:tc>
        <w:tc>
          <w:tcPr>
            <w:tcW w:w="1967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FF255B" w:rsidRPr="00703EBB" w:rsidTr="00404C27">
        <w:trPr>
          <w:trHeight w:val="315"/>
        </w:trPr>
        <w:tc>
          <w:tcPr>
            <w:tcW w:w="0" w:type="auto"/>
            <w:noWrap/>
            <w:hideMark/>
          </w:tcPr>
          <w:p w:rsidR="00FF255B" w:rsidRPr="00703EBB" w:rsidRDefault="00FF255B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Tag kizárása a gazdasági társaságból</w:t>
            </w:r>
          </w:p>
        </w:tc>
        <w:tc>
          <w:tcPr>
            <w:tcW w:w="1967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FF255B" w:rsidRPr="00703EBB" w:rsidTr="00404C27">
        <w:trPr>
          <w:trHeight w:val="315"/>
        </w:trPr>
        <w:tc>
          <w:tcPr>
            <w:tcW w:w="0" w:type="auto"/>
            <w:noWrap/>
            <w:hideMark/>
          </w:tcPr>
          <w:p w:rsidR="00FF255B" w:rsidRPr="00703EBB" w:rsidRDefault="00FF255B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Tagsági jogok és gyakorlásuk</w:t>
            </w:r>
          </w:p>
        </w:tc>
        <w:tc>
          <w:tcPr>
            <w:tcW w:w="1967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FF255B" w:rsidRPr="00703EBB" w:rsidTr="00404C27">
        <w:trPr>
          <w:trHeight w:val="315"/>
        </w:trPr>
        <w:tc>
          <w:tcPr>
            <w:tcW w:w="0" w:type="auto"/>
            <w:noWrap/>
            <w:hideMark/>
          </w:tcPr>
          <w:p w:rsidR="00FF255B" w:rsidRPr="00703EBB" w:rsidRDefault="00FF255B" w:rsidP="004A430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Társasági jog</w:t>
            </w:r>
          </w:p>
        </w:tc>
        <w:tc>
          <w:tcPr>
            <w:tcW w:w="1967" w:type="dxa"/>
          </w:tcPr>
          <w:p w:rsidR="00FF255B" w:rsidRDefault="00FF255B" w:rsidP="00FF255B">
            <w:pPr>
              <w:pStyle w:val="Default"/>
              <w:jc w:val="right"/>
              <w:rPr>
                <w:color w:val="FF0000"/>
                <w:sz w:val="23"/>
                <w:szCs w:val="23"/>
              </w:rPr>
            </w:pPr>
            <w:r>
              <w:rPr>
                <w:color w:val="FF0000"/>
                <w:sz w:val="23"/>
                <w:szCs w:val="23"/>
              </w:rPr>
              <w:t>1</w:t>
            </w:r>
          </w:p>
        </w:tc>
      </w:tr>
      <w:tr w:rsidR="00FF255B" w:rsidRPr="00703EBB" w:rsidTr="00404C27">
        <w:trPr>
          <w:trHeight w:val="315"/>
        </w:trPr>
        <w:tc>
          <w:tcPr>
            <w:tcW w:w="0" w:type="auto"/>
            <w:noWrap/>
            <w:hideMark/>
          </w:tcPr>
          <w:p w:rsidR="00FF255B" w:rsidRPr="00703EBB" w:rsidRDefault="00FF255B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törvényes működés bi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ztosítékai</w:t>
            </w:r>
          </w:p>
        </w:tc>
        <w:tc>
          <w:tcPr>
            <w:tcW w:w="1967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FF255B" w:rsidRPr="00703EBB" w:rsidTr="00404C27">
        <w:trPr>
          <w:trHeight w:val="315"/>
        </w:trPr>
        <w:tc>
          <w:tcPr>
            <w:tcW w:w="0" w:type="auto"/>
            <w:noWrap/>
            <w:hideMark/>
          </w:tcPr>
          <w:p w:rsidR="00FF255B" w:rsidRPr="00703EBB" w:rsidRDefault="00FF255B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Törzstőke és törzsbetét</w:t>
            </w:r>
          </w:p>
        </w:tc>
        <w:tc>
          <w:tcPr>
            <w:tcW w:w="1967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FF255B" w:rsidRPr="00703EBB" w:rsidTr="00404C27">
        <w:trPr>
          <w:trHeight w:val="315"/>
        </w:trPr>
        <w:tc>
          <w:tcPr>
            <w:tcW w:w="0" w:type="auto"/>
            <w:noWrap/>
            <w:hideMark/>
          </w:tcPr>
          <w:p w:rsidR="00FF255B" w:rsidRPr="00703EBB" w:rsidRDefault="00FF255B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Ügyvezetés és vezető tisztségviselők</w:t>
            </w:r>
          </w:p>
        </w:tc>
        <w:tc>
          <w:tcPr>
            <w:tcW w:w="1967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FF255B" w:rsidRPr="00703EBB" w:rsidTr="00404C27">
        <w:trPr>
          <w:trHeight w:val="315"/>
        </w:trPr>
        <w:tc>
          <w:tcPr>
            <w:tcW w:w="0" w:type="auto"/>
            <w:noWrap/>
            <w:hideMark/>
          </w:tcPr>
          <w:p w:rsidR="00FF255B" w:rsidRPr="00703EBB" w:rsidRDefault="00FF255B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Üzletrész</w:t>
            </w:r>
          </w:p>
        </w:tc>
        <w:tc>
          <w:tcPr>
            <w:tcW w:w="1967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</w:tbl>
    <w:p w:rsidR="000E60F1" w:rsidRDefault="000E60F1" w:rsidP="003810B2">
      <w:pPr>
        <w:pStyle w:val="rovat"/>
      </w:pPr>
      <w:bookmarkStart w:id="121" w:name="_Toc461995598"/>
      <w:bookmarkStart w:id="122" w:name="_Toc462210506"/>
      <w:bookmarkStart w:id="123" w:name="_Toc462210573"/>
      <w:bookmarkStart w:id="124" w:name="_Toc462210673"/>
      <w:r w:rsidRPr="000E60F1">
        <w:lastRenderedPageBreak/>
        <w:t>Versenyjog</w:t>
      </w:r>
      <w:bookmarkEnd w:id="121"/>
      <w:bookmarkEnd w:id="122"/>
      <w:bookmarkEnd w:id="123"/>
      <w:bookmarkEnd w:id="124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315"/>
        <w:gridCol w:w="2030"/>
      </w:tblGrid>
      <w:tr w:rsidR="00FC2463" w:rsidRPr="008431EA" w:rsidTr="00FC2463">
        <w:trPr>
          <w:trHeight w:val="315"/>
        </w:trPr>
        <w:tc>
          <w:tcPr>
            <w:tcW w:w="0" w:type="auto"/>
            <w:noWrap/>
          </w:tcPr>
          <w:p w:rsidR="00FC2463" w:rsidRPr="003810B2" w:rsidRDefault="00FC2463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030" w:type="dxa"/>
          </w:tcPr>
          <w:p w:rsidR="00FC2463" w:rsidRPr="003810B2" w:rsidRDefault="00FC2463" w:rsidP="00FC24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 New Roman"/>
                <w:b/>
                <w:sz w:val="20"/>
                <w:szCs w:val="20"/>
                <w:lang w:eastAsia="hu-HU"/>
              </w:rPr>
              <w:t>Javasolt terjedelem (szerzői ív)</w:t>
            </w:r>
          </w:p>
        </w:tc>
      </w:tr>
      <w:tr w:rsidR="00FF255B" w:rsidRPr="008431EA" w:rsidTr="00FC2463">
        <w:trPr>
          <w:trHeight w:val="315"/>
        </w:trPr>
        <w:tc>
          <w:tcPr>
            <w:tcW w:w="0" w:type="auto"/>
            <w:noWrap/>
            <w:hideMark/>
          </w:tcPr>
          <w:p w:rsidR="00FF255B" w:rsidRPr="003810B2" w:rsidRDefault="00FF255B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Állami támogatás</w:t>
            </w:r>
          </w:p>
        </w:tc>
        <w:tc>
          <w:tcPr>
            <w:tcW w:w="2030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FF255B" w:rsidRPr="008431EA" w:rsidTr="00FC2463">
        <w:trPr>
          <w:trHeight w:val="315"/>
        </w:trPr>
        <w:tc>
          <w:tcPr>
            <w:tcW w:w="0" w:type="auto"/>
            <w:noWrap/>
            <w:hideMark/>
          </w:tcPr>
          <w:p w:rsidR="00FF255B" w:rsidRPr="003810B2" w:rsidRDefault="00FF255B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Általános gazdasági érdekű szolgáltatás</w:t>
            </w:r>
          </w:p>
        </w:tc>
        <w:tc>
          <w:tcPr>
            <w:tcW w:w="2030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FF255B" w:rsidRPr="008431EA" w:rsidTr="00FC2463">
        <w:trPr>
          <w:trHeight w:val="315"/>
        </w:trPr>
        <w:tc>
          <w:tcPr>
            <w:tcW w:w="0" w:type="auto"/>
            <w:noWrap/>
            <w:hideMark/>
          </w:tcPr>
          <w:p w:rsidR="00FF255B" w:rsidRPr="003810B2" w:rsidRDefault="00FF255B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Árprés</w:t>
            </w:r>
          </w:p>
        </w:tc>
        <w:tc>
          <w:tcPr>
            <w:tcW w:w="2030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FF255B" w:rsidRPr="008431EA" w:rsidTr="00FC2463">
        <w:trPr>
          <w:trHeight w:val="315"/>
        </w:trPr>
        <w:tc>
          <w:tcPr>
            <w:tcW w:w="0" w:type="auto"/>
            <w:noWrap/>
            <w:hideMark/>
          </w:tcPr>
          <w:p w:rsidR="00FF255B" w:rsidRPr="003810B2" w:rsidRDefault="00FF255B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Árukapcsolás</w:t>
            </w:r>
          </w:p>
        </w:tc>
        <w:tc>
          <w:tcPr>
            <w:tcW w:w="2030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FF255B" w:rsidRPr="008431EA" w:rsidTr="00FC2463">
        <w:trPr>
          <w:trHeight w:val="315"/>
        </w:trPr>
        <w:tc>
          <w:tcPr>
            <w:tcW w:w="0" w:type="auto"/>
            <w:noWrap/>
            <w:hideMark/>
          </w:tcPr>
          <w:p w:rsidR="00FF255B" w:rsidRPr="003810B2" w:rsidRDefault="00FF255B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Bagatellkartell</w:t>
            </w:r>
          </w:p>
        </w:tc>
        <w:tc>
          <w:tcPr>
            <w:tcW w:w="2030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FF255B" w:rsidRPr="008431EA" w:rsidTr="00FC2463">
        <w:trPr>
          <w:trHeight w:val="315"/>
        </w:trPr>
        <w:tc>
          <w:tcPr>
            <w:tcW w:w="0" w:type="auto"/>
            <w:noWrap/>
            <w:hideMark/>
          </w:tcPr>
          <w:p w:rsidR="00FF255B" w:rsidRPr="003810B2" w:rsidRDefault="00FF255B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Bojkottfelhívás</w:t>
            </w:r>
            <w:proofErr w:type="spellEnd"/>
          </w:p>
        </w:tc>
        <w:tc>
          <w:tcPr>
            <w:tcW w:w="2030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FF255B" w:rsidRPr="008431EA" w:rsidTr="00FC2463">
        <w:trPr>
          <w:trHeight w:val="315"/>
        </w:trPr>
        <w:tc>
          <w:tcPr>
            <w:tcW w:w="0" w:type="auto"/>
            <w:noWrap/>
            <w:hideMark/>
          </w:tcPr>
          <w:p w:rsidR="00FF255B" w:rsidRPr="003810B2" w:rsidRDefault="00FF255B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Bojkottmegállapodás</w:t>
            </w:r>
            <w:proofErr w:type="spellEnd"/>
          </w:p>
        </w:tc>
        <w:tc>
          <w:tcPr>
            <w:tcW w:w="2030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FF255B" w:rsidRPr="008431EA" w:rsidTr="00FC2463">
        <w:trPr>
          <w:trHeight w:val="315"/>
        </w:trPr>
        <w:tc>
          <w:tcPr>
            <w:tcW w:w="0" w:type="auto"/>
            <w:noWrap/>
            <w:hideMark/>
          </w:tcPr>
          <w:p w:rsidR="00FF255B" w:rsidRPr="003810B2" w:rsidRDefault="00FF255B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Csoportmentességi rendelet</w:t>
            </w:r>
          </w:p>
        </w:tc>
        <w:tc>
          <w:tcPr>
            <w:tcW w:w="2030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FF255B" w:rsidRPr="008431EA" w:rsidTr="00FC2463">
        <w:trPr>
          <w:trHeight w:val="315"/>
        </w:trPr>
        <w:tc>
          <w:tcPr>
            <w:tcW w:w="0" w:type="auto"/>
            <w:noWrap/>
            <w:hideMark/>
          </w:tcPr>
          <w:p w:rsidR="00FF255B" w:rsidRPr="003810B2" w:rsidRDefault="00FF255B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Diszkrimináció (versenyjog)</w:t>
            </w:r>
          </w:p>
        </w:tc>
        <w:tc>
          <w:tcPr>
            <w:tcW w:w="2030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FF255B" w:rsidRPr="008431EA" w:rsidTr="00FC2463">
        <w:trPr>
          <w:trHeight w:val="315"/>
        </w:trPr>
        <w:tc>
          <w:tcPr>
            <w:tcW w:w="0" w:type="auto"/>
            <w:noWrap/>
            <w:hideMark/>
          </w:tcPr>
          <w:p w:rsidR="00FF255B" w:rsidRPr="003810B2" w:rsidRDefault="00FF255B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Egyedi mentesség</w:t>
            </w:r>
          </w:p>
        </w:tc>
        <w:tc>
          <w:tcPr>
            <w:tcW w:w="2030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FF255B" w:rsidRPr="008431EA" w:rsidTr="00FC2463">
        <w:trPr>
          <w:trHeight w:val="315"/>
        </w:trPr>
        <w:tc>
          <w:tcPr>
            <w:tcW w:w="0" w:type="auto"/>
            <w:noWrap/>
            <w:hideMark/>
          </w:tcPr>
          <w:p w:rsidR="00FF255B" w:rsidRPr="003810B2" w:rsidRDefault="00FF255B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Egyetemes szolgáltatás</w:t>
            </w:r>
          </w:p>
        </w:tc>
        <w:tc>
          <w:tcPr>
            <w:tcW w:w="2030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FF255B" w:rsidRPr="008431EA" w:rsidTr="00FC2463">
        <w:trPr>
          <w:trHeight w:val="315"/>
        </w:trPr>
        <w:tc>
          <w:tcPr>
            <w:tcW w:w="0" w:type="auto"/>
            <w:noWrap/>
            <w:hideMark/>
          </w:tcPr>
          <w:p w:rsidR="00FF255B" w:rsidRPr="003810B2" w:rsidRDefault="00FF255B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Engedékenységi politika</w:t>
            </w:r>
          </w:p>
        </w:tc>
        <w:tc>
          <w:tcPr>
            <w:tcW w:w="2030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FF255B" w:rsidRPr="008431EA" w:rsidTr="00FC2463">
        <w:trPr>
          <w:trHeight w:val="315"/>
        </w:trPr>
        <w:tc>
          <w:tcPr>
            <w:tcW w:w="0" w:type="auto"/>
            <w:noWrap/>
            <w:hideMark/>
          </w:tcPr>
          <w:p w:rsidR="00FF255B" w:rsidRPr="003810B2" w:rsidRDefault="00FF255B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Érintett piac</w:t>
            </w:r>
          </w:p>
        </w:tc>
        <w:tc>
          <w:tcPr>
            <w:tcW w:w="2030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FF255B" w:rsidRPr="008431EA" w:rsidTr="00FC2463">
        <w:trPr>
          <w:trHeight w:val="315"/>
        </w:trPr>
        <w:tc>
          <w:tcPr>
            <w:tcW w:w="0" w:type="auto"/>
            <w:noWrap/>
            <w:hideMark/>
          </w:tcPr>
          <w:p w:rsidR="00FF255B" w:rsidRPr="003810B2" w:rsidRDefault="00FF255B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Erőfölény</w:t>
            </w:r>
          </w:p>
        </w:tc>
        <w:tc>
          <w:tcPr>
            <w:tcW w:w="2030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FF255B" w:rsidRPr="008431EA" w:rsidTr="00FC2463">
        <w:trPr>
          <w:trHeight w:val="315"/>
        </w:trPr>
        <w:tc>
          <w:tcPr>
            <w:tcW w:w="0" w:type="auto"/>
            <w:noWrap/>
            <w:hideMark/>
          </w:tcPr>
          <w:p w:rsidR="00FF255B" w:rsidRPr="003810B2" w:rsidRDefault="00FF255B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Erőfölénnyel való visszaélés</w:t>
            </w:r>
          </w:p>
        </w:tc>
        <w:tc>
          <w:tcPr>
            <w:tcW w:w="2030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FF255B" w:rsidRPr="008431EA" w:rsidTr="00FC2463">
        <w:trPr>
          <w:trHeight w:val="315"/>
        </w:trPr>
        <w:tc>
          <w:tcPr>
            <w:tcW w:w="0" w:type="auto"/>
            <w:noWrap/>
            <w:hideMark/>
          </w:tcPr>
          <w:p w:rsidR="00FF255B" w:rsidRPr="003810B2" w:rsidRDefault="00FF255B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Észszerűségi teszt</w:t>
            </w:r>
          </w:p>
        </w:tc>
        <w:tc>
          <w:tcPr>
            <w:tcW w:w="2030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FF255B" w:rsidRPr="008431EA" w:rsidTr="00FC2463">
        <w:trPr>
          <w:trHeight w:val="315"/>
        </w:trPr>
        <w:tc>
          <w:tcPr>
            <w:tcW w:w="0" w:type="auto"/>
            <w:noWrap/>
            <w:hideMark/>
          </w:tcPr>
          <w:p w:rsidR="00FF255B" w:rsidRPr="003810B2" w:rsidRDefault="00FF255B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Felfaló árazás </w:t>
            </w:r>
          </w:p>
        </w:tc>
        <w:tc>
          <w:tcPr>
            <w:tcW w:w="2030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FF255B" w:rsidRPr="008431EA" w:rsidTr="00FC2463">
        <w:trPr>
          <w:trHeight w:val="315"/>
        </w:trPr>
        <w:tc>
          <w:tcPr>
            <w:tcW w:w="0" w:type="auto"/>
            <w:noWrap/>
            <w:hideMark/>
          </w:tcPr>
          <w:p w:rsidR="00FF255B" w:rsidRPr="003810B2" w:rsidRDefault="00FF255B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Hatásos verseny</w:t>
            </w:r>
          </w:p>
        </w:tc>
        <w:tc>
          <w:tcPr>
            <w:tcW w:w="2030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FF255B" w:rsidRPr="008431EA" w:rsidTr="00FC2463">
        <w:trPr>
          <w:trHeight w:val="315"/>
        </w:trPr>
        <w:tc>
          <w:tcPr>
            <w:tcW w:w="0" w:type="auto"/>
            <w:noWrap/>
            <w:hideMark/>
          </w:tcPr>
          <w:p w:rsidR="00FF255B" w:rsidRPr="003810B2" w:rsidRDefault="00FF255B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Hírnévrontás</w:t>
            </w:r>
          </w:p>
        </w:tc>
        <w:tc>
          <w:tcPr>
            <w:tcW w:w="2030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FF255B" w:rsidRPr="008431EA" w:rsidTr="00FC2463">
        <w:trPr>
          <w:trHeight w:val="315"/>
        </w:trPr>
        <w:tc>
          <w:tcPr>
            <w:tcW w:w="0" w:type="auto"/>
            <w:noWrap/>
            <w:hideMark/>
          </w:tcPr>
          <w:p w:rsidR="00FF255B" w:rsidRPr="003810B2" w:rsidRDefault="00FF255B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Hűségkedvezmény</w:t>
            </w:r>
          </w:p>
        </w:tc>
        <w:tc>
          <w:tcPr>
            <w:tcW w:w="2030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FF255B" w:rsidRPr="008431EA" w:rsidTr="00FC2463">
        <w:trPr>
          <w:trHeight w:val="315"/>
        </w:trPr>
        <w:tc>
          <w:tcPr>
            <w:tcW w:w="0" w:type="auto"/>
            <w:noWrap/>
            <w:hideMark/>
          </w:tcPr>
          <w:p w:rsidR="00FF255B" w:rsidRPr="003810B2" w:rsidRDefault="00FF255B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Járulékos korlátozások</w:t>
            </w:r>
          </w:p>
        </w:tc>
        <w:tc>
          <w:tcPr>
            <w:tcW w:w="2030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FF255B" w:rsidRPr="008431EA" w:rsidTr="00FC2463">
        <w:trPr>
          <w:trHeight w:val="315"/>
        </w:trPr>
        <w:tc>
          <w:tcPr>
            <w:tcW w:w="0" w:type="auto"/>
            <w:noWrap/>
            <w:hideMark/>
          </w:tcPr>
          <w:p w:rsidR="00FF255B" w:rsidRPr="003810B2" w:rsidRDefault="00FF255B" w:rsidP="009C63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Jellegbitorlás</w:t>
            </w:r>
          </w:p>
        </w:tc>
        <w:tc>
          <w:tcPr>
            <w:tcW w:w="2030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FF255B" w:rsidRPr="008431EA" w:rsidTr="00FC2463">
        <w:trPr>
          <w:trHeight w:val="315"/>
        </w:trPr>
        <w:tc>
          <w:tcPr>
            <w:tcW w:w="0" w:type="auto"/>
            <w:noWrap/>
            <w:hideMark/>
          </w:tcPr>
          <w:p w:rsidR="00FF255B" w:rsidRPr="003810B2" w:rsidRDefault="00FF255B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Kartell</w:t>
            </w:r>
          </w:p>
        </w:tc>
        <w:tc>
          <w:tcPr>
            <w:tcW w:w="2030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FF255B" w:rsidRPr="008431EA" w:rsidTr="00FC2463">
        <w:trPr>
          <w:trHeight w:val="315"/>
        </w:trPr>
        <w:tc>
          <w:tcPr>
            <w:tcW w:w="0" w:type="auto"/>
            <w:noWrap/>
            <w:hideMark/>
          </w:tcPr>
          <w:p w:rsidR="00FF255B" w:rsidRPr="003810B2" w:rsidRDefault="00FF255B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Kiszorító visszaélés</w:t>
            </w:r>
          </w:p>
        </w:tc>
        <w:tc>
          <w:tcPr>
            <w:tcW w:w="2030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FF255B" w:rsidRPr="008431EA" w:rsidTr="00FC2463">
        <w:trPr>
          <w:trHeight w:val="315"/>
        </w:trPr>
        <w:tc>
          <w:tcPr>
            <w:tcW w:w="0" w:type="auto"/>
            <w:noWrap/>
            <w:hideMark/>
          </w:tcPr>
          <w:p w:rsidR="00FF255B" w:rsidRPr="003810B2" w:rsidRDefault="00FF255B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Kizsákmányoló visszaélés</w:t>
            </w:r>
          </w:p>
        </w:tc>
        <w:tc>
          <w:tcPr>
            <w:tcW w:w="2030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FF255B" w:rsidRPr="008431EA" w:rsidTr="00FC2463">
        <w:trPr>
          <w:trHeight w:val="315"/>
        </w:trPr>
        <w:tc>
          <w:tcPr>
            <w:tcW w:w="0" w:type="auto"/>
            <w:noWrap/>
            <w:hideMark/>
          </w:tcPr>
          <w:p w:rsidR="00FF255B" w:rsidRPr="003810B2" w:rsidRDefault="00FF255B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Korrekciós intézkedések</w:t>
            </w:r>
          </w:p>
        </w:tc>
        <w:tc>
          <w:tcPr>
            <w:tcW w:w="2030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FF255B" w:rsidRPr="008431EA" w:rsidTr="00FC2463">
        <w:trPr>
          <w:trHeight w:val="315"/>
        </w:trPr>
        <w:tc>
          <w:tcPr>
            <w:tcW w:w="0" w:type="auto"/>
            <w:noWrap/>
            <w:hideMark/>
          </w:tcPr>
          <w:p w:rsidR="00FF255B" w:rsidRPr="003810B2" w:rsidRDefault="00FF255B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Magánjogi jogérvényesítés (versenyjog)</w:t>
            </w:r>
          </w:p>
        </w:tc>
        <w:tc>
          <w:tcPr>
            <w:tcW w:w="2030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FF255B" w:rsidRPr="008431EA" w:rsidTr="00FC2463">
        <w:trPr>
          <w:trHeight w:val="315"/>
        </w:trPr>
        <w:tc>
          <w:tcPr>
            <w:tcW w:w="0" w:type="auto"/>
            <w:noWrap/>
            <w:hideMark/>
          </w:tcPr>
          <w:p w:rsidR="00FF255B" w:rsidRPr="003810B2" w:rsidRDefault="00FF255B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Menedék</w:t>
            </w:r>
          </w:p>
        </w:tc>
        <w:tc>
          <w:tcPr>
            <w:tcW w:w="2030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FF255B" w:rsidRPr="008431EA" w:rsidTr="00FC2463">
        <w:trPr>
          <w:trHeight w:val="315"/>
        </w:trPr>
        <w:tc>
          <w:tcPr>
            <w:tcW w:w="0" w:type="auto"/>
            <w:noWrap/>
            <w:hideMark/>
          </w:tcPr>
          <w:p w:rsidR="00FF255B" w:rsidRPr="003810B2" w:rsidRDefault="00FF255B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Nélkülözhetetlen eszközök</w:t>
            </w:r>
          </w:p>
        </w:tc>
        <w:tc>
          <w:tcPr>
            <w:tcW w:w="2030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FF255B" w:rsidRPr="008431EA" w:rsidTr="00FC2463">
        <w:trPr>
          <w:trHeight w:val="315"/>
        </w:trPr>
        <w:tc>
          <w:tcPr>
            <w:tcW w:w="0" w:type="auto"/>
            <w:noWrap/>
            <w:hideMark/>
          </w:tcPr>
          <w:p w:rsidR="00FF255B" w:rsidRPr="003810B2" w:rsidRDefault="00FF255B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Összefonódás</w:t>
            </w:r>
          </w:p>
        </w:tc>
        <w:tc>
          <w:tcPr>
            <w:tcW w:w="2030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FF255B" w:rsidRPr="008431EA" w:rsidTr="00FC2463">
        <w:trPr>
          <w:trHeight w:val="315"/>
        </w:trPr>
        <w:tc>
          <w:tcPr>
            <w:tcW w:w="0" w:type="auto"/>
            <w:noWrap/>
            <w:hideMark/>
          </w:tcPr>
          <w:p w:rsidR="00FF255B" w:rsidRPr="003810B2" w:rsidRDefault="00FF255B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tagállamközi kereskedelem érintettsége</w:t>
            </w:r>
          </w:p>
        </w:tc>
        <w:tc>
          <w:tcPr>
            <w:tcW w:w="2030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FF255B" w:rsidRPr="008431EA" w:rsidTr="00FC2463">
        <w:trPr>
          <w:trHeight w:val="315"/>
        </w:trPr>
        <w:tc>
          <w:tcPr>
            <w:tcW w:w="0" w:type="auto"/>
            <w:noWrap/>
            <w:hideMark/>
          </w:tcPr>
          <w:p w:rsidR="00FF255B" w:rsidRPr="003810B2" w:rsidRDefault="00FF255B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Területen kívüli hatály</w:t>
            </w:r>
          </w:p>
        </w:tc>
        <w:tc>
          <w:tcPr>
            <w:tcW w:w="2030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FF255B" w:rsidRPr="008431EA" w:rsidTr="00FC2463">
        <w:trPr>
          <w:trHeight w:val="315"/>
        </w:trPr>
        <w:tc>
          <w:tcPr>
            <w:tcW w:w="0" w:type="auto"/>
            <w:noWrap/>
            <w:hideMark/>
          </w:tcPr>
          <w:p w:rsidR="00FF255B" w:rsidRPr="003810B2" w:rsidRDefault="00FF255B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Területi kizárólagosság</w:t>
            </w:r>
          </w:p>
        </w:tc>
        <w:tc>
          <w:tcPr>
            <w:tcW w:w="2030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FF255B" w:rsidRPr="008431EA" w:rsidTr="00FC2463">
        <w:trPr>
          <w:trHeight w:val="315"/>
        </w:trPr>
        <w:tc>
          <w:tcPr>
            <w:tcW w:w="0" w:type="auto"/>
            <w:noWrap/>
            <w:hideMark/>
          </w:tcPr>
          <w:p w:rsidR="00FF255B" w:rsidRPr="003810B2" w:rsidRDefault="00FF255B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tisztességtelen verseny tilalma</w:t>
            </w:r>
          </w:p>
        </w:tc>
        <w:tc>
          <w:tcPr>
            <w:tcW w:w="2030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FF255B" w:rsidRPr="008431EA" w:rsidTr="00FC2463">
        <w:trPr>
          <w:trHeight w:val="315"/>
        </w:trPr>
        <w:tc>
          <w:tcPr>
            <w:tcW w:w="0" w:type="auto"/>
            <w:noWrap/>
            <w:hideMark/>
          </w:tcPr>
          <w:p w:rsidR="00FF255B" w:rsidRPr="003810B2" w:rsidRDefault="00FF255B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Túlárazás</w:t>
            </w:r>
          </w:p>
        </w:tc>
        <w:tc>
          <w:tcPr>
            <w:tcW w:w="2030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FF255B" w:rsidRPr="008431EA" w:rsidTr="00FC2463">
        <w:trPr>
          <w:trHeight w:val="315"/>
        </w:trPr>
        <w:tc>
          <w:tcPr>
            <w:tcW w:w="0" w:type="auto"/>
            <w:noWrap/>
            <w:hideMark/>
          </w:tcPr>
          <w:p w:rsidR="00FF255B" w:rsidRPr="003810B2" w:rsidRDefault="00FF255B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Ügynök</w:t>
            </w:r>
          </w:p>
        </w:tc>
        <w:tc>
          <w:tcPr>
            <w:tcW w:w="2030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FF255B" w:rsidRPr="008431EA" w:rsidTr="00FC2463">
        <w:trPr>
          <w:trHeight w:val="315"/>
        </w:trPr>
        <w:tc>
          <w:tcPr>
            <w:tcW w:w="0" w:type="auto"/>
            <w:noWrap/>
            <w:hideMark/>
          </w:tcPr>
          <w:p w:rsidR="00FF255B" w:rsidRPr="003810B2" w:rsidRDefault="00FF255B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Az üzleti titok megsértése</w:t>
            </w:r>
          </w:p>
        </w:tc>
        <w:tc>
          <w:tcPr>
            <w:tcW w:w="2030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FF255B" w:rsidRPr="008431EA" w:rsidTr="00FC2463">
        <w:trPr>
          <w:trHeight w:val="315"/>
        </w:trPr>
        <w:tc>
          <w:tcPr>
            <w:tcW w:w="0" w:type="auto"/>
            <w:noWrap/>
            <w:hideMark/>
          </w:tcPr>
          <w:p w:rsidR="00FF255B" w:rsidRPr="003810B2" w:rsidRDefault="00FF255B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Vállalkozás (versenyjog)</w:t>
            </w:r>
          </w:p>
        </w:tc>
        <w:tc>
          <w:tcPr>
            <w:tcW w:w="2030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FF255B" w:rsidRPr="008431EA" w:rsidTr="00FC2463">
        <w:trPr>
          <w:trHeight w:val="315"/>
        </w:trPr>
        <w:tc>
          <w:tcPr>
            <w:tcW w:w="0" w:type="auto"/>
            <w:noWrap/>
            <w:hideMark/>
          </w:tcPr>
          <w:p w:rsidR="00FF255B" w:rsidRPr="003810B2" w:rsidRDefault="00FF255B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Versenyellenes cél</w:t>
            </w:r>
          </w:p>
        </w:tc>
        <w:tc>
          <w:tcPr>
            <w:tcW w:w="2030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FF255B" w:rsidRPr="008431EA" w:rsidTr="00FC2463">
        <w:trPr>
          <w:trHeight w:val="315"/>
        </w:trPr>
        <w:tc>
          <w:tcPr>
            <w:tcW w:w="0" w:type="auto"/>
            <w:noWrap/>
            <w:hideMark/>
          </w:tcPr>
          <w:p w:rsidR="00FF255B" w:rsidRPr="003810B2" w:rsidRDefault="00FF255B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Versenyellenes hatás</w:t>
            </w:r>
          </w:p>
        </w:tc>
        <w:tc>
          <w:tcPr>
            <w:tcW w:w="2030" w:type="dxa"/>
          </w:tcPr>
          <w:p w:rsidR="00FF255B" w:rsidRDefault="00FF255B" w:rsidP="00FF255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FC2463" w:rsidRPr="008431EA" w:rsidTr="00FC2463">
        <w:trPr>
          <w:trHeight w:val="315"/>
        </w:trPr>
        <w:tc>
          <w:tcPr>
            <w:tcW w:w="0" w:type="auto"/>
            <w:noWrap/>
            <w:hideMark/>
          </w:tcPr>
          <w:p w:rsidR="00FC2463" w:rsidRPr="003810B2" w:rsidRDefault="00FC2463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Versenyellenesség</w:t>
            </w:r>
          </w:p>
        </w:tc>
        <w:tc>
          <w:tcPr>
            <w:tcW w:w="2030" w:type="dxa"/>
          </w:tcPr>
          <w:p w:rsidR="00FC2463" w:rsidRPr="003810B2" w:rsidRDefault="00FC2463" w:rsidP="00FC246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FC2463" w:rsidRPr="008431EA" w:rsidTr="00FC2463">
        <w:trPr>
          <w:trHeight w:val="315"/>
        </w:trPr>
        <w:tc>
          <w:tcPr>
            <w:tcW w:w="0" w:type="auto"/>
            <w:noWrap/>
            <w:hideMark/>
          </w:tcPr>
          <w:p w:rsidR="00FC2463" w:rsidRPr="003810B2" w:rsidRDefault="00FC2463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A versenyeztetés tisztaságának megsértése</w:t>
            </w:r>
          </w:p>
        </w:tc>
        <w:tc>
          <w:tcPr>
            <w:tcW w:w="2030" w:type="dxa"/>
          </w:tcPr>
          <w:p w:rsidR="00FC2463" w:rsidRPr="003810B2" w:rsidRDefault="00FF255B" w:rsidP="00FC246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0,5</w:t>
            </w:r>
          </w:p>
        </w:tc>
      </w:tr>
      <w:tr w:rsidR="00FC2463" w:rsidRPr="009465E4" w:rsidTr="00FC2463">
        <w:trPr>
          <w:trHeight w:val="315"/>
        </w:trPr>
        <w:tc>
          <w:tcPr>
            <w:tcW w:w="0" w:type="auto"/>
            <w:noWrap/>
            <w:hideMark/>
          </w:tcPr>
          <w:p w:rsidR="00FC2463" w:rsidRPr="003810B2" w:rsidRDefault="00FC2463" w:rsidP="003810B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Versenyjog</w:t>
            </w:r>
          </w:p>
        </w:tc>
        <w:tc>
          <w:tcPr>
            <w:tcW w:w="2030" w:type="dxa"/>
          </w:tcPr>
          <w:p w:rsidR="00FC2463" w:rsidRPr="003810B2" w:rsidRDefault="00FF255B" w:rsidP="00FC246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0,5</w:t>
            </w:r>
          </w:p>
        </w:tc>
      </w:tr>
      <w:tr w:rsidR="00FC2463" w:rsidRPr="008431EA" w:rsidTr="00FC2463">
        <w:trPr>
          <w:trHeight w:val="315"/>
        </w:trPr>
        <w:tc>
          <w:tcPr>
            <w:tcW w:w="0" w:type="auto"/>
            <w:noWrap/>
            <w:hideMark/>
          </w:tcPr>
          <w:p w:rsidR="00FC2463" w:rsidRPr="003810B2" w:rsidRDefault="00FC2463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Viszonteladási ár</w:t>
            </w:r>
          </w:p>
        </w:tc>
        <w:tc>
          <w:tcPr>
            <w:tcW w:w="2030" w:type="dxa"/>
          </w:tcPr>
          <w:p w:rsidR="00FC2463" w:rsidRPr="003810B2" w:rsidRDefault="00FF255B" w:rsidP="00FC246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</w:tr>
    </w:tbl>
    <w:p w:rsidR="001A1382" w:rsidRPr="008661E5" w:rsidRDefault="001A1382" w:rsidP="00C62020"/>
    <w:sectPr w:rsidR="001A1382" w:rsidRPr="008661E5" w:rsidSect="005F6906">
      <w:headerReference w:type="default" r:id="rId9"/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54F" w:rsidRDefault="00FC054F" w:rsidP="005F6E0C">
      <w:pPr>
        <w:spacing w:after="0" w:line="240" w:lineRule="auto"/>
      </w:pPr>
      <w:r>
        <w:separator/>
      </w:r>
    </w:p>
  </w:endnote>
  <w:endnote w:type="continuationSeparator" w:id="0">
    <w:p w:rsidR="00FC054F" w:rsidRDefault="00FC054F" w:rsidP="005F6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 félkövér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8048595"/>
      <w:docPartObj>
        <w:docPartGallery w:val="Page Numbers (Bottom of Page)"/>
        <w:docPartUnique/>
      </w:docPartObj>
    </w:sdtPr>
    <w:sdtEndPr/>
    <w:sdtContent>
      <w:p w:rsidR="005908D2" w:rsidRDefault="005908D2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61BF">
          <w:rPr>
            <w:noProof/>
          </w:rPr>
          <w:t>1</w:t>
        </w:r>
        <w:r>
          <w:fldChar w:fldCharType="end"/>
        </w:r>
      </w:p>
    </w:sdtContent>
  </w:sdt>
  <w:p w:rsidR="005908D2" w:rsidRDefault="005908D2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54F" w:rsidRDefault="00FC054F" w:rsidP="005F6E0C">
      <w:pPr>
        <w:spacing w:after="0" w:line="240" w:lineRule="auto"/>
      </w:pPr>
      <w:r>
        <w:separator/>
      </w:r>
    </w:p>
  </w:footnote>
  <w:footnote w:type="continuationSeparator" w:id="0">
    <w:p w:rsidR="00FC054F" w:rsidRDefault="00FC054F" w:rsidP="005F6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8D2" w:rsidRDefault="005908D2" w:rsidP="005F6E0C">
    <w:pPr>
      <w:pStyle w:val="lfej"/>
    </w:pPr>
    <w:r>
      <w:t xml:space="preserve">Internetes Jogtudományi </w:t>
    </w:r>
    <w:r w:rsidRPr="005F6E0C">
      <w:t>Enciklopédia</w:t>
    </w:r>
    <w:r>
      <w:t xml:space="preserve"> – címszólista rovatonként, 2016. szeptember 20.</w:t>
    </w:r>
  </w:p>
  <w:p w:rsidR="005908D2" w:rsidRDefault="005908D2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63A1A"/>
    <w:multiLevelType w:val="hybridMultilevel"/>
    <w:tmpl w:val="8348CFE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FE7115"/>
    <w:multiLevelType w:val="hybridMultilevel"/>
    <w:tmpl w:val="27845B4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FC2"/>
    <w:rsid w:val="00013EFB"/>
    <w:rsid w:val="00022988"/>
    <w:rsid w:val="00025C5D"/>
    <w:rsid w:val="000470F7"/>
    <w:rsid w:val="0005388F"/>
    <w:rsid w:val="00055DF8"/>
    <w:rsid w:val="0007520A"/>
    <w:rsid w:val="000827D2"/>
    <w:rsid w:val="000852E8"/>
    <w:rsid w:val="00091CFA"/>
    <w:rsid w:val="000A758A"/>
    <w:rsid w:val="000B12E7"/>
    <w:rsid w:val="000E60F1"/>
    <w:rsid w:val="001661BF"/>
    <w:rsid w:val="0017352A"/>
    <w:rsid w:val="001A1382"/>
    <w:rsid w:val="001C5AA5"/>
    <w:rsid w:val="001D50E0"/>
    <w:rsid w:val="001F543E"/>
    <w:rsid w:val="002104D3"/>
    <w:rsid w:val="0021223B"/>
    <w:rsid w:val="00216EF4"/>
    <w:rsid w:val="0021706A"/>
    <w:rsid w:val="00231E7D"/>
    <w:rsid w:val="00281F10"/>
    <w:rsid w:val="00282BAA"/>
    <w:rsid w:val="002A3D5B"/>
    <w:rsid w:val="002C4CB2"/>
    <w:rsid w:val="00331B50"/>
    <w:rsid w:val="0033278E"/>
    <w:rsid w:val="00334520"/>
    <w:rsid w:val="00345722"/>
    <w:rsid w:val="00354EB7"/>
    <w:rsid w:val="00365DCD"/>
    <w:rsid w:val="00372104"/>
    <w:rsid w:val="00372E81"/>
    <w:rsid w:val="003810B2"/>
    <w:rsid w:val="00386879"/>
    <w:rsid w:val="00397FC2"/>
    <w:rsid w:val="003B7A6F"/>
    <w:rsid w:val="003F2456"/>
    <w:rsid w:val="00404C27"/>
    <w:rsid w:val="00405942"/>
    <w:rsid w:val="004151AC"/>
    <w:rsid w:val="00431B82"/>
    <w:rsid w:val="00450836"/>
    <w:rsid w:val="00455B83"/>
    <w:rsid w:val="004570FB"/>
    <w:rsid w:val="004A430C"/>
    <w:rsid w:val="004B265F"/>
    <w:rsid w:val="004E631F"/>
    <w:rsid w:val="00511A69"/>
    <w:rsid w:val="0052646F"/>
    <w:rsid w:val="00526CE4"/>
    <w:rsid w:val="00543351"/>
    <w:rsid w:val="0055796D"/>
    <w:rsid w:val="00562D0D"/>
    <w:rsid w:val="0058296A"/>
    <w:rsid w:val="005908D2"/>
    <w:rsid w:val="005939E5"/>
    <w:rsid w:val="00593AE2"/>
    <w:rsid w:val="005B30EB"/>
    <w:rsid w:val="005E15C4"/>
    <w:rsid w:val="005E6DB1"/>
    <w:rsid w:val="005F6906"/>
    <w:rsid w:val="005F6E0C"/>
    <w:rsid w:val="006061A5"/>
    <w:rsid w:val="00615883"/>
    <w:rsid w:val="00621DFA"/>
    <w:rsid w:val="006304E6"/>
    <w:rsid w:val="00636083"/>
    <w:rsid w:val="0066495E"/>
    <w:rsid w:val="00687CB6"/>
    <w:rsid w:val="006B74C4"/>
    <w:rsid w:val="006D1082"/>
    <w:rsid w:val="006D7BF7"/>
    <w:rsid w:val="006E04EE"/>
    <w:rsid w:val="006E1E52"/>
    <w:rsid w:val="0071358D"/>
    <w:rsid w:val="00755614"/>
    <w:rsid w:val="00763C21"/>
    <w:rsid w:val="007954AD"/>
    <w:rsid w:val="007D00D5"/>
    <w:rsid w:val="007E5547"/>
    <w:rsid w:val="0081044C"/>
    <w:rsid w:val="00812EF1"/>
    <w:rsid w:val="00843537"/>
    <w:rsid w:val="008478ED"/>
    <w:rsid w:val="008661E5"/>
    <w:rsid w:val="00870FBF"/>
    <w:rsid w:val="00877E00"/>
    <w:rsid w:val="0088058D"/>
    <w:rsid w:val="008813BD"/>
    <w:rsid w:val="008823C5"/>
    <w:rsid w:val="008A4BE1"/>
    <w:rsid w:val="008B5DFF"/>
    <w:rsid w:val="008B6294"/>
    <w:rsid w:val="008C42E7"/>
    <w:rsid w:val="00912EE6"/>
    <w:rsid w:val="0094615B"/>
    <w:rsid w:val="009465E4"/>
    <w:rsid w:val="00950E21"/>
    <w:rsid w:val="00951CE3"/>
    <w:rsid w:val="00972C64"/>
    <w:rsid w:val="009B4BCF"/>
    <w:rsid w:val="009B7DFF"/>
    <w:rsid w:val="009C3D38"/>
    <w:rsid w:val="009C6356"/>
    <w:rsid w:val="009C6FDE"/>
    <w:rsid w:val="009F4503"/>
    <w:rsid w:val="009F55BE"/>
    <w:rsid w:val="00A6779C"/>
    <w:rsid w:val="00A80A51"/>
    <w:rsid w:val="00AA7BD2"/>
    <w:rsid w:val="00AE1CC2"/>
    <w:rsid w:val="00B11CBA"/>
    <w:rsid w:val="00B53429"/>
    <w:rsid w:val="00B8616F"/>
    <w:rsid w:val="00B925EE"/>
    <w:rsid w:val="00BB6591"/>
    <w:rsid w:val="00BB7822"/>
    <w:rsid w:val="00BD6B4E"/>
    <w:rsid w:val="00BF5830"/>
    <w:rsid w:val="00C13F0E"/>
    <w:rsid w:val="00C62020"/>
    <w:rsid w:val="00CC7724"/>
    <w:rsid w:val="00CD1619"/>
    <w:rsid w:val="00CD6BA3"/>
    <w:rsid w:val="00CF1A87"/>
    <w:rsid w:val="00D05D92"/>
    <w:rsid w:val="00D273EF"/>
    <w:rsid w:val="00D747B4"/>
    <w:rsid w:val="00D849B8"/>
    <w:rsid w:val="00D96A25"/>
    <w:rsid w:val="00DA3CF2"/>
    <w:rsid w:val="00DC16DF"/>
    <w:rsid w:val="00DD5F15"/>
    <w:rsid w:val="00DE4125"/>
    <w:rsid w:val="00E04DE8"/>
    <w:rsid w:val="00E121EF"/>
    <w:rsid w:val="00E20F7C"/>
    <w:rsid w:val="00E42470"/>
    <w:rsid w:val="00E824C6"/>
    <w:rsid w:val="00EA285B"/>
    <w:rsid w:val="00EB5D9C"/>
    <w:rsid w:val="00EC4653"/>
    <w:rsid w:val="00EC6473"/>
    <w:rsid w:val="00ED1479"/>
    <w:rsid w:val="00ED6986"/>
    <w:rsid w:val="00F02D76"/>
    <w:rsid w:val="00F15630"/>
    <w:rsid w:val="00F53435"/>
    <w:rsid w:val="00FB39B4"/>
    <w:rsid w:val="00FC054F"/>
    <w:rsid w:val="00FC2463"/>
    <w:rsid w:val="00FE6116"/>
    <w:rsid w:val="00FE70BF"/>
    <w:rsid w:val="00FF255B"/>
    <w:rsid w:val="00FF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C6FDE"/>
  </w:style>
  <w:style w:type="paragraph" w:styleId="Cmsor1">
    <w:name w:val="heading 1"/>
    <w:basedOn w:val="Norml"/>
    <w:next w:val="Norml"/>
    <w:link w:val="Cmsor1Char"/>
    <w:uiPriority w:val="9"/>
    <w:qFormat/>
    <w:rsid w:val="006D10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D10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D1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fszveg">
    <w:name w:val="+ főszöveg"/>
    <w:basedOn w:val="Norml"/>
    <w:autoRedefine/>
    <w:qFormat/>
    <w:rsid w:val="002A3D5B"/>
    <w:pPr>
      <w:spacing w:after="0" w:line="360" w:lineRule="auto"/>
      <w:ind w:firstLine="709"/>
    </w:pPr>
    <w:rPr>
      <w:rFonts w:ascii="Times New Roman" w:eastAsia="Times New Roman" w:hAnsi="Times New Roman" w:cs="Calibri"/>
      <w:lang w:eastAsia="hu-HU"/>
    </w:rPr>
  </w:style>
  <w:style w:type="table" w:styleId="Rcsostblzat">
    <w:name w:val="Table Grid"/>
    <w:basedOn w:val="Normltblzat"/>
    <w:uiPriority w:val="59"/>
    <w:rsid w:val="00397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812EF1"/>
    <w:pPr>
      <w:ind w:left="720"/>
      <w:contextualSpacing/>
    </w:pPr>
  </w:style>
  <w:style w:type="paragraph" w:customStyle="1" w:styleId="rovat">
    <w:name w:val="rovat"/>
    <w:basedOn w:val="Norml"/>
    <w:qFormat/>
    <w:rsid w:val="003810B2"/>
    <w:pPr>
      <w:pageBreakBefore/>
    </w:pPr>
    <w:rPr>
      <w:rFonts w:ascii="Times New Roman félkövér" w:eastAsia="Times New Roman" w:hAnsi="Times New Roman félkövér" w:cs="Times New Roman"/>
      <w:b/>
      <w:color w:val="000000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6D10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6D1082"/>
    <w:pPr>
      <w:outlineLvl w:val="9"/>
    </w:pPr>
    <w:rPr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D1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D1082"/>
    <w:rPr>
      <w:rFonts w:ascii="Tahoma" w:hAnsi="Tahoma" w:cs="Tahoma"/>
      <w:sz w:val="16"/>
      <w:szCs w:val="16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D10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D108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J1">
    <w:name w:val="toc 1"/>
    <w:basedOn w:val="Norml"/>
    <w:next w:val="Norml"/>
    <w:autoRedefine/>
    <w:uiPriority w:val="39"/>
    <w:unhideWhenUsed/>
    <w:rsid w:val="00055DF8"/>
    <w:pPr>
      <w:tabs>
        <w:tab w:val="right" w:leader="dot" w:pos="9062"/>
      </w:tabs>
      <w:spacing w:before="240" w:after="120" w:line="360" w:lineRule="auto"/>
    </w:pPr>
    <w:rPr>
      <w:b/>
      <w:bCs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6D1082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5F6E0C"/>
    <w:pPr>
      <w:tabs>
        <w:tab w:val="center" w:pos="4536"/>
        <w:tab w:val="right" w:pos="9072"/>
      </w:tabs>
      <w:spacing w:after="0" w:line="240" w:lineRule="auto"/>
      <w:jc w:val="right"/>
    </w:pPr>
    <w:rPr>
      <w:rFonts w:ascii="Times New Roman" w:hAnsi="Times New Roman" w:cstheme="minorHAnsi"/>
      <w:sz w:val="20"/>
    </w:rPr>
  </w:style>
  <w:style w:type="character" w:customStyle="1" w:styleId="lfejChar">
    <w:name w:val="Élőfej Char"/>
    <w:basedOn w:val="Bekezdsalapbettpusa"/>
    <w:link w:val="lfej"/>
    <w:uiPriority w:val="99"/>
    <w:rsid w:val="005F6E0C"/>
    <w:rPr>
      <w:rFonts w:ascii="Times New Roman" w:hAnsi="Times New Roman" w:cstheme="minorHAnsi"/>
      <w:sz w:val="20"/>
    </w:rPr>
  </w:style>
  <w:style w:type="paragraph" w:styleId="llb">
    <w:name w:val="footer"/>
    <w:basedOn w:val="Norml"/>
    <w:link w:val="llbChar"/>
    <w:uiPriority w:val="99"/>
    <w:unhideWhenUsed/>
    <w:rsid w:val="005F6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F6E0C"/>
  </w:style>
  <w:style w:type="paragraph" w:styleId="TJ2">
    <w:name w:val="toc 2"/>
    <w:basedOn w:val="Norml"/>
    <w:next w:val="Norml"/>
    <w:autoRedefine/>
    <w:uiPriority w:val="39"/>
    <w:unhideWhenUsed/>
    <w:rsid w:val="00055DF8"/>
    <w:pPr>
      <w:spacing w:before="120" w:after="0"/>
      <w:ind w:left="220"/>
    </w:pPr>
    <w:rPr>
      <w:i/>
      <w:iCs/>
      <w:sz w:val="20"/>
      <w:szCs w:val="20"/>
    </w:rPr>
  </w:style>
  <w:style w:type="paragraph" w:styleId="TJ3">
    <w:name w:val="toc 3"/>
    <w:basedOn w:val="Norml"/>
    <w:next w:val="Norml"/>
    <w:autoRedefine/>
    <w:uiPriority w:val="39"/>
    <w:unhideWhenUsed/>
    <w:rsid w:val="00055DF8"/>
    <w:pPr>
      <w:spacing w:after="0"/>
      <w:ind w:left="440"/>
    </w:pPr>
    <w:rPr>
      <w:sz w:val="20"/>
      <w:szCs w:val="20"/>
    </w:rPr>
  </w:style>
  <w:style w:type="paragraph" w:styleId="TJ4">
    <w:name w:val="toc 4"/>
    <w:basedOn w:val="Norml"/>
    <w:next w:val="Norml"/>
    <w:autoRedefine/>
    <w:uiPriority w:val="39"/>
    <w:unhideWhenUsed/>
    <w:rsid w:val="00055DF8"/>
    <w:pPr>
      <w:spacing w:after="0"/>
      <w:ind w:left="660"/>
    </w:pPr>
    <w:rPr>
      <w:sz w:val="20"/>
      <w:szCs w:val="20"/>
    </w:rPr>
  </w:style>
  <w:style w:type="paragraph" w:styleId="TJ5">
    <w:name w:val="toc 5"/>
    <w:basedOn w:val="Norml"/>
    <w:next w:val="Norml"/>
    <w:autoRedefine/>
    <w:uiPriority w:val="39"/>
    <w:unhideWhenUsed/>
    <w:rsid w:val="00055DF8"/>
    <w:pPr>
      <w:spacing w:after="0"/>
      <w:ind w:left="880"/>
    </w:pPr>
    <w:rPr>
      <w:sz w:val="20"/>
      <w:szCs w:val="20"/>
    </w:rPr>
  </w:style>
  <w:style w:type="paragraph" w:styleId="TJ6">
    <w:name w:val="toc 6"/>
    <w:basedOn w:val="Norml"/>
    <w:next w:val="Norml"/>
    <w:autoRedefine/>
    <w:uiPriority w:val="39"/>
    <w:unhideWhenUsed/>
    <w:rsid w:val="00055DF8"/>
    <w:pPr>
      <w:spacing w:after="0"/>
      <w:ind w:left="1100"/>
    </w:pPr>
    <w:rPr>
      <w:sz w:val="20"/>
      <w:szCs w:val="20"/>
    </w:rPr>
  </w:style>
  <w:style w:type="paragraph" w:styleId="TJ7">
    <w:name w:val="toc 7"/>
    <w:basedOn w:val="Norml"/>
    <w:next w:val="Norml"/>
    <w:autoRedefine/>
    <w:uiPriority w:val="39"/>
    <w:unhideWhenUsed/>
    <w:rsid w:val="00055DF8"/>
    <w:pPr>
      <w:spacing w:after="0"/>
      <w:ind w:left="1320"/>
    </w:pPr>
    <w:rPr>
      <w:sz w:val="20"/>
      <w:szCs w:val="20"/>
    </w:rPr>
  </w:style>
  <w:style w:type="paragraph" w:styleId="TJ8">
    <w:name w:val="toc 8"/>
    <w:basedOn w:val="Norml"/>
    <w:next w:val="Norml"/>
    <w:autoRedefine/>
    <w:uiPriority w:val="39"/>
    <w:unhideWhenUsed/>
    <w:rsid w:val="00055DF8"/>
    <w:pPr>
      <w:spacing w:after="0"/>
      <w:ind w:left="1540"/>
    </w:pPr>
    <w:rPr>
      <w:sz w:val="20"/>
      <w:szCs w:val="20"/>
    </w:rPr>
  </w:style>
  <w:style w:type="paragraph" w:styleId="TJ9">
    <w:name w:val="toc 9"/>
    <w:basedOn w:val="Norml"/>
    <w:next w:val="Norml"/>
    <w:autoRedefine/>
    <w:uiPriority w:val="39"/>
    <w:unhideWhenUsed/>
    <w:rsid w:val="00055DF8"/>
    <w:pPr>
      <w:spacing w:after="0"/>
      <w:ind w:left="1760"/>
    </w:pPr>
    <w:rPr>
      <w:sz w:val="20"/>
      <w:szCs w:val="20"/>
    </w:rPr>
  </w:style>
  <w:style w:type="paragraph" w:customStyle="1" w:styleId="Default">
    <w:name w:val="Default"/>
    <w:rsid w:val="00331B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C6FDE"/>
  </w:style>
  <w:style w:type="paragraph" w:styleId="Cmsor1">
    <w:name w:val="heading 1"/>
    <w:basedOn w:val="Norml"/>
    <w:next w:val="Norml"/>
    <w:link w:val="Cmsor1Char"/>
    <w:uiPriority w:val="9"/>
    <w:qFormat/>
    <w:rsid w:val="006D10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D10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D1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fszveg">
    <w:name w:val="+ főszöveg"/>
    <w:basedOn w:val="Norml"/>
    <w:autoRedefine/>
    <w:qFormat/>
    <w:rsid w:val="002A3D5B"/>
    <w:pPr>
      <w:spacing w:after="0" w:line="360" w:lineRule="auto"/>
      <w:ind w:firstLine="709"/>
    </w:pPr>
    <w:rPr>
      <w:rFonts w:ascii="Times New Roman" w:eastAsia="Times New Roman" w:hAnsi="Times New Roman" w:cs="Calibri"/>
      <w:lang w:eastAsia="hu-HU"/>
    </w:rPr>
  </w:style>
  <w:style w:type="table" w:styleId="Rcsostblzat">
    <w:name w:val="Table Grid"/>
    <w:basedOn w:val="Normltblzat"/>
    <w:uiPriority w:val="59"/>
    <w:rsid w:val="00397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812EF1"/>
    <w:pPr>
      <w:ind w:left="720"/>
      <w:contextualSpacing/>
    </w:pPr>
  </w:style>
  <w:style w:type="paragraph" w:customStyle="1" w:styleId="rovat">
    <w:name w:val="rovat"/>
    <w:basedOn w:val="Norml"/>
    <w:qFormat/>
    <w:rsid w:val="003810B2"/>
    <w:pPr>
      <w:pageBreakBefore/>
    </w:pPr>
    <w:rPr>
      <w:rFonts w:ascii="Times New Roman félkövér" w:eastAsia="Times New Roman" w:hAnsi="Times New Roman félkövér" w:cs="Times New Roman"/>
      <w:b/>
      <w:color w:val="000000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6D10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6D1082"/>
    <w:pPr>
      <w:outlineLvl w:val="9"/>
    </w:pPr>
    <w:rPr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D1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D1082"/>
    <w:rPr>
      <w:rFonts w:ascii="Tahoma" w:hAnsi="Tahoma" w:cs="Tahoma"/>
      <w:sz w:val="16"/>
      <w:szCs w:val="16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D10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D108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J1">
    <w:name w:val="toc 1"/>
    <w:basedOn w:val="Norml"/>
    <w:next w:val="Norml"/>
    <w:autoRedefine/>
    <w:uiPriority w:val="39"/>
    <w:unhideWhenUsed/>
    <w:rsid w:val="00055DF8"/>
    <w:pPr>
      <w:tabs>
        <w:tab w:val="right" w:leader="dot" w:pos="9062"/>
      </w:tabs>
      <w:spacing w:before="240" w:after="120" w:line="360" w:lineRule="auto"/>
    </w:pPr>
    <w:rPr>
      <w:b/>
      <w:bCs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6D1082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5F6E0C"/>
    <w:pPr>
      <w:tabs>
        <w:tab w:val="center" w:pos="4536"/>
        <w:tab w:val="right" w:pos="9072"/>
      </w:tabs>
      <w:spacing w:after="0" w:line="240" w:lineRule="auto"/>
      <w:jc w:val="right"/>
    </w:pPr>
    <w:rPr>
      <w:rFonts w:ascii="Times New Roman" w:hAnsi="Times New Roman" w:cstheme="minorHAnsi"/>
      <w:sz w:val="20"/>
    </w:rPr>
  </w:style>
  <w:style w:type="character" w:customStyle="1" w:styleId="lfejChar">
    <w:name w:val="Élőfej Char"/>
    <w:basedOn w:val="Bekezdsalapbettpusa"/>
    <w:link w:val="lfej"/>
    <w:uiPriority w:val="99"/>
    <w:rsid w:val="005F6E0C"/>
    <w:rPr>
      <w:rFonts w:ascii="Times New Roman" w:hAnsi="Times New Roman" w:cstheme="minorHAnsi"/>
      <w:sz w:val="20"/>
    </w:rPr>
  </w:style>
  <w:style w:type="paragraph" w:styleId="llb">
    <w:name w:val="footer"/>
    <w:basedOn w:val="Norml"/>
    <w:link w:val="llbChar"/>
    <w:uiPriority w:val="99"/>
    <w:unhideWhenUsed/>
    <w:rsid w:val="005F6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F6E0C"/>
  </w:style>
  <w:style w:type="paragraph" w:styleId="TJ2">
    <w:name w:val="toc 2"/>
    <w:basedOn w:val="Norml"/>
    <w:next w:val="Norml"/>
    <w:autoRedefine/>
    <w:uiPriority w:val="39"/>
    <w:unhideWhenUsed/>
    <w:rsid w:val="00055DF8"/>
    <w:pPr>
      <w:spacing w:before="120" w:after="0"/>
      <w:ind w:left="220"/>
    </w:pPr>
    <w:rPr>
      <w:i/>
      <w:iCs/>
      <w:sz w:val="20"/>
      <w:szCs w:val="20"/>
    </w:rPr>
  </w:style>
  <w:style w:type="paragraph" w:styleId="TJ3">
    <w:name w:val="toc 3"/>
    <w:basedOn w:val="Norml"/>
    <w:next w:val="Norml"/>
    <w:autoRedefine/>
    <w:uiPriority w:val="39"/>
    <w:unhideWhenUsed/>
    <w:rsid w:val="00055DF8"/>
    <w:pPr>
      <w:spacing w:after="0"/>
      <w:ind w:left="440"/>
    </w:pPr>
    <w:rPr>
      <w:sz w:val="20"/>
      <w:szCs w:val="20"/>
    </w:rPr>
  </w:style>
  <w:style w:type="paragraph" w:styleId="TJ4">
    <w:name w:val="toc 4"/>
    <w:basedOn w:val="Norml"/>
    <w:next w:val="Norml"/>
    <w:autoRedefine/>
    <w:uiPriority w:val="39"/>
    <w:unhideWhenUsed/>
    <w:rsid w:val="00055DF8"/>
    <w:pPr>
      <w:spacing w:after="0"/>
      <w:ind w:left="660"/>
    </w:pPr>
    <w:rPr>
      <w:sz w:val="20"/>
      <w:szCs w:val="20"/>
    </w:rPr>
  </w:style>
  <w:style w:type="paragraph" w:styleId="TJ5">
    <w:name w:val="toc 5"/>
    <w:basedOn w:val="Norml"/>
    <w:next w:val="Norml"/>
    <w:autoRedefine/>
    <w:uiPriority w:val="39"/>
    <w:unhideWhenUsed/>
    <w:rsid w:val="00055DF8"/>
    <w:pPr>
      <w:spacing w:after="0"/>
      <w:ind w:left="880"/>
    </w:pPr>
    <w:rPr>
      <w:sz w:val="20"/>
      <w:szCs w:val="20"/>
    </w:rPr>
  </w:style>
  <w:style w:type="paragraph" w:styleId="TJ6">
    <w:name w:val="toc 6"/>
    <w:basedOn w:val="Norml"/>
    <w:next w:val="Norml"/>
    <w:autoRedefine/>
    <w:uiPriority w:val="39"/>
    <w:unhideWhenUsed/>
    <w:rsid w:val="00055DF8"/>
    <w:pPr>
      <w:spacing w:after="0"/>
      <w:ind w:left="1100"/>
    </w:pPr>
    <w:rPr>
      <w:sz w:val="20"/>
      <w:szCs w:val="20"/>
    </w:rPr>
  </w:style>
  <w:style w:type="paragraph" w:styleId="TJ7">
    <w:name w:val="toc 7"/>
    <w:basedOn w:val="Norml"/>
    <w:next w:val="Norml"/>
    <w:autoRedefine/>
    <w:uiPriority w:val="39"/>
    <w:unhideWhenUsed/>
    <w:rsid w:val="00055DF8"/>
    <w:pPr>
      <w:spacing w:after="0"/>
      <w:ind w:left="1320"/>
    </w:pPr>
    <w:rPr>
      <w:sz w:val="20"/>
      <w:szCs w:val="20"/>
    </w:rPr>
  </w:style>
  <w:style w:type="paragraph" w:styleId="TJ8">
    <w:name w:val="toc 8"/>
    <w:basedOn w:val="Norml"/>
    <w:next w:val="Norml"/>
    <w:autoRedefine/>
    <w:uiPriority w:val="39"/>
    <w:unhideWhenUsed/>
    <w:rsid w:val="00055DF8"/>
    <w:pPr>
      <w:spacing w:after="0"/>
      <w:ind w:left="1540"/>
    </w:pPr>
    <w:rPr>
      <w:sz w:val="20"/>
      <w:szCs w:val="20"/>
    </w:rPr>
  </w:style>
  <w:style w:type="paragraph" w:styleId="TJ9">
    <w:name w:val="toc 9"/>
    <w:basedOn w:val="Norml"/>
    <w:next w:val="Norml"/>
    <w:autoRedefine/>
    <w:uiPriority w:val="39"/>
    <w:unhideWhenUsed/>
    <w:rsid w:val="00055DF8"/>
    <w:pPr>
      <w:spacing w:after="0"/>
      <w:ind w:left="1760"/>
    </w:pPr>
    <w:rPr>
      <w:sz w:val="20"/>
      <w:szCs w:val="20"/>
    </w:rPr>
  </w:style>
  <w:style w:type="paragraph" w:customStyle="1" w:styleId="Default">
    <w:name w:val="Default"/>
    <w:rsid w:val="00331B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F2B21-8838-49A7-AECB-C702599B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47</Pages>
  <Words>5226</Words>
  <Characters>36060</Characters>
  <Application>Microsoft Office Word</Application>
  <DocSecurity>0</DocSecurity>
  <Lines>300</Lines>
  <Paragraphs>82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41204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BKr.</dc:creator>
  <cp:lastModifiedBy>BKr.</cp:lastModifiedBy>
  <cp:revision>43</cp:revision>
  <cp:lastPrinted>2016-11-21T22:57:00Z</cp:lastPrinted>
  <dcterms:created xsi:type="dcterms:W3CDTF">2016-09-24T19:25:00Z</dcterms:created>
  <dcterms:modified xsi:type="dcterms:W3CDTF">2016-11-21T22:57:00Z</dcterms:modified>
</cp:coreProperties>
</file>